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67AE" w14:textId="4DF44E12" w:rsidR="00FE32EA" w:rsidRDefault="00DA6B2F" w:rsidP="002117EC">
      <w:pPr>
        <w:pStyle w:val="Title"/>
      </w:pPr>
      <w:r>
        <w:t>Queensland flood</w:t>
      </w:r>
      <w:r w:rsidR="00671635">
        <w:t>s: support for affected employers</w:t>
      </w:r>
    </w:p>
    <w:p w14:paraId="17DF27FE" w14:textId="0C5696C3" w:rsidR="0035792F" w:rsidRPr="00065E1B" w:rsidRDefault="00AA344F" w:rsidP="00065E1B">
      <w:pPr>
        <w:pStyle w:val="BodyText"/>
        <w:rPr>
          <w:rFonts w:ascii="Trebuchet MS" w:hAnsi="Trebuchet MS"/>
        </w:rPr>
      </w:pPr>
      <w:r w:rsidRPr="00065E1B">
        <w:rPr>
          <w:rFonts w:ascii="Trebuchet MS" w:hAnsi="Trebuchet MS"/>
        </w:rPr>
        <w:t>This document</w:t>
      </w:r>
      <w:r w:rsidR="00DA6B2F" w:rsidRPr="00065E1B">
        <w:rPr>
          <w:rFonts w:ascii="Trebuchet MS" w:hAnsi="Trebuchet MS"/>
        </w:rPr>
        <w:t xml:space="preserve"> outlines support available to </w:t>
      </w:r>
      <w:r w:rsidR="00341797" w:rsidRPr="00065E1B">
        <w:rPr>
          <w:rFonts w:ascii="Trebuchet MS" w:hAnsi="Trebuchet MS"/>
        </w:rPr>
        <w:t>Pacific Australia Labour Mobility (</w:t>
      </w:r>
      <w:r w:rsidR="00DA6B2F" w:rsidRPr="00065E1B">
        <w:rPr>
          <w:rFonts w:ascii="Trebuchet MS" w:hAnsi="Trebuchet MS"/>
        </w:rPr>
        <w:t>PALM</w:t>
      </w:r>
      <w:r w:rsidR="00341797" w:rsidRPr="00065E1B">
        <w:rPr>
          <w:rFonts w:ascii="Trebuchet MS" w:hAnsi="Trebuchet MS"/>
        </w:rPr>
        <w:t>)</w:t>
      </w:r>
      <w:r w:rsidR="00DA6B2F" w:rsidRPr="00065E1B">
        <w:rPr>
          <w:rFonts w:ascii="Trebuchet MS" w:hAnsi="Trebuchet MS"/>
        </w:rPr>
        <w:t xml:space="preserve"> scheme employers affected by flooding following ex-tropical cyclone Jasper in Queensland in December 2023. It was prepared on 21 December 2023. Please use the links to websites contained in this document to access the most up to date information. </w:t>
      </w:r>
    </w:p>
    <w:p w14:paraId="4B29EEEB" w14:textId="70327C56" w:rsidR="00DC2063" w:rsidRPr="00DC2063" w:rsidRDefault="00531426" w:rsidP="00065E1B">
      <w:pPr>
        <w:pStyle w:val="Bullets1"/>
        <w:numPr>
          <w:ilvl w:val="0"/>
          <w:numId w:val="18"/>
        </w:numPr>
        <w:rPr>
          <w:rStyle w:val="Hyperlink"/>
          <w:rFonts w:ascii="Trebuchet MS" w:hAnsi="Trebuchet MS"/>
          <w:color w:val="auto"/>
          <w:u w:val="none"/>
        </w:rPr>
      </w:pPr>
      <w:r>
        <w:rPr>
          <w:rFonts w:ascii="Trebuchet MS" w:hAnsi="Trebuchet MS"/>
        </w:rPr>
        <w:t>PALM scheme</w:t>
      </w:r>
      <w:r w:rsidR="0035792F" w:rsidRPr="00065E1B">
        <w:rPr>
          <w:rFonts w:ascii="Trebuchet MS" w:hAnsi="Trebuchet MS"/>
        </w:rPr>
        <w:t xml:space="preserve">: </w:t>
      </w:r>
      <w:hyperlink r:id="rId11" w:history="1">
        <w:r w:rsidR="0035792F" w:rsidRPr="00065E1B">
          <w:rPr>
            <w:rStyle w:val="Hyperlink"/>
            <w:rFonts w:ascii="Trebuchet MS" w:hAnsi="Trebuchet MS"/>
          </w:rPr>
          <w:t>F</w:t>
        </w:r>
        <w:r>
          <w:rPr>
            <w:rStyle w:val="Hyperlink"/>
            <w:rFonts w:ascii="Trebuchet MS" w:hAnsi="Trebuchet MS"/>
          </w:rPr>
          <w:t>AQ</w:t>
        </w:r>
        <w:r w:rsidR="0035792F" w:rsidRPr="00065E1B">
          <w:rPr>
            <w:rStyle w:val="Hyperlink"/>
            <w:rFonts w:ascii="Trebuchet MS" w:hAnsi="Trebuchet MS"/>
          </w:rPr>
          <w:t>s - flooding event in far north Queensland</w:t>
        </w:r>
      </w:hyperlink>
    </w:p>
    <w:p w14:paraId="38EAD5EA" w14:textId="77777777" w:rsidR="00DC2063" w:rsidRDefault="00DA6B2F" w:rsidP="00065E1B">
      <w:pPr>
        <w:pStyle w:val="Bullets1"/>
        <w:numPr>
          <w:ilvl w:val="0"/>
          <w:numId w:val="18"/>
        </w:numPr>
        <w:rPr>
          <w:rFonts w:ascii="Trebuchet MS" w:hAnsi="Trebuchet MS"/>
        </w:rPr>
      </w:pPr>
      <w:r w:rsidRPr="00DC2063">
        <w:rPr>
          <w:rFonts w:ascii="Trebuchet MS" w:hAnsi="Trebuchet MS"/>
        </w:rPr>
        <w:t xml:space="preserve">Queensland Government: </w:t>
      </w:r>
    </w:p>
    <w:p w14:paraId="3DBE890F" w14:textId="6A5C40E5" w:rsidR="00DC2063" w:rsidRPr="00DC2063" w:rsidRDefault="00027A00" w:rsidP="00065E1B">
      <w:pPr>
        <w:pStyle w:val="Bullets1"/>
        <w:numPr>
          <w:ilvl w:val="1"/>
          <w:numId w:val="18"/>
        </w:numPr>
        <w:rPr>
          <w:rFonts w:ascii="Trebuchet MS" w:hAnsi="Trebuchet MS"/>
        </w:rPr>
      </w:pPr>
      <w:hyperlink w:history="1">
        <w:r w:rsidR="00DC2063" w:rsidRPr="007A5A2F">
          <w:rPr>
            <w:rStyle w:val="Hyperlink"/>
            <w:rFonts w:ascii="Trebuchet MS" w:hAnsi="Trebuchet MS" w:cstheme="minorHAnsi"/>
          </w:rPr>
          <w:t>Tropical Cyclone Jasper December 2023</w:t>
        </w:r>
      </w:hyperlink>
      <w:r w:rsidR="00DA6B2F" w:rsidRPr="00DC2063">
        <w:rPr>
          <w:rFonts w:ascii="Trebuchet MS" w:hAnsi="Trebuchet MS"/>
          <w:color w:val="212529"/>
        </w:rPr>
        <w:t xml:space="preserve"> </w:t>
      </w:r>
    </w:p>
    <w:p w14:paraId="265BC0DC" w14:textId="5BD8E5B4" w:rsidR="00DC2063" w:rsidRPr="00DC2063" w:rsidRDefault="00027A00" w:rsidP="00065E1B">
      <w:pPr>
        <w:pStyle w:val="Bullets1"/>
        <w:numPr>
          <w:ilvl w:val="1"/>
          <w:numId w:val="18"/>
        </w:numPr>
        <w:rPr>
          <w:rStyle w:val="Hyperlink"/>
          <w:rFonts w:ascii="Trebuchet MS" w:hAnsi="Trebuchet MS"/>
          <w:color w:val="auto"/>
          <w:u w:val="none"/>
        </w:rPr>
      </w:pPr>
      <w:hyperlink r:id="rId12" w:history="1">
        <w:r w:rsidR="00DA6B2F" w:rsidRPr="00DC2063">
          <w:rPr>
            <w:rStyle w:val="Hyperlink"/>
            <w:rFonts w:ascii="Trebuchet MS" w:hAnsi="Trebuchet MS"/>
          </w:rPr>
          <w:t>Natural disaster funding for agribusinesses</w:t>
        </w:r>
      </w:hyperlink>
    </w:p>
    <w:p w14:paraId="03043276" w14:textId="77777777" w:rsidR="00883657" w:rsidRDefault="00DA6B2F" w:rsidP="00065E1B">
      <w:pPr>
        <w:pStyle w:val="Bullets1"/>
        <w:numPr>
          <w:ilvl w:val="0"/>
          <w:numId w:val="18"/>
        </w:numPr>
        <w:rPr>
          <w:rFonts w:ascii="Trebuchet MS" w:hAnsi="Trebuchet MS"/>
        </w:rPr>
      </w:pPr>
      <w:r w:rsidRPr="00DC2063">
        <w:rPr>
          <w:rFonts w:ascii="Trebuchet MS" w:hAnsi="Trebuchet MS"/>
        </w:rPr>
        <w:t xml:space="preserve">Services Australia: </w:t>
      </w:r>
    </w:p>
    <w:p w14:paraId="4E53D766" w14:textId="77777777" w:rsidR="00883657" w:rsidRDefault="00027A00" w:rsidP="00883657">
      <w:pPr>
        <w:pStyle w:val="Bullets1"/>
        <w:numPr>
          <w:ilvl w:val="1"/>
          <w:numId w:val="18"/>
        </w:numPr>
        <w:rPr>
          <w:rFonts w:ascii="Trebuchet MS" w:hAnsi="Trebuchet MS"/>
        </w:rPr>
      </w:pPr>
      <w:hyperlink r:id="rId13" w:history="1">
        <w:r w:rsidR="00DA6B2F" w:rsidRPr="00DC2063">
          <w:rPr>
            <w:rStyle w:val="Hyperlink"/>
            <w:rFonts w:ascii="Trebuchet MS" w:hAnsi="Trebuchet MS"/>
          </w:rPr>
          <w:t>Queensland Tropical Cyclone Jasper, December 2023</w:t>
        </w:r>
      </w:hyperlink>
    </w:p>
    <w:p w14:paraId="602FC004" w14:textId="3DC2EF45" w:rsidR="0073333D" w:rsidRPr="0073333D" w:rsidRDefault="00027A00" w:rsidP="00883657">
      <w:pPr>
        <w:pStyle w:val="Bullets1"/>
        <w:numPr>
          <w:ilvl w:val="1"/>
          <w:numId w:val="18"/>
        </w:numPr>
        <w:rPr>
          <w:rFonts w:ascii="Trebuchet MS" w:hAnsi="Trebuchet MS"/>
        </w:rPr>
      </w:pPr>
      <w:hyperlink r:id="rId14" w:history="1">
        <w:r w:rsidR="00E92206">
          <w:rPr>
            <w:rStyle w:val="Hyperlink"/>
            <w:rFonts w:ascii="Trebuchet MS" w:hAnsi="Trebuchet MS" w:cstheme="minorHAnsi"/>
            <w:bdr w:val="none" w:sz="0" w:space="0" w:color="auto" w:frame="1"/>
          </w:rPr>
          <w:t>S</w:t>
        </w:r>
        <w:r w:rsidR="00DA6B2F" w:rsidRPr="00DC2063">
          <w:rPr>
            <w:rStyle w:val="Hyperlink"/>
            <w:rFonts w:ascii="Trebuchet MS" w:hAnsi="Trebuchet MS" w:cstheme="minorHAnsi"/>
            <w:bdr w:val="none" w:sz="0" w:space="0" w:color="auto" w:frame="1"/>
          </w:rPr>
          <w:t>ocial work services</w:t>
        </w:r>
      </w:hyperlink>
    </w:p>
    <w:p w14:paraId="08EB7E95" w14:textId="4B777B1E" w:rsidR="00DC2063" w:rsidRPr="00DC2063" w:rsidRDefault="00027A00" w:rsidP="00883657">
      <w:pPr>
        <w:pStyle w:val="Bullets1"/>
        <w:numPr>
          <w:ilvl w:val="1"/>
          <w:numId w:val="18"/>
        </w:numPr>
        <w:rPr>
          <w:rFonts w:ascii="Trebuchet MS" w:hAnsi="Trebuchet MS"/>
        </w:rPr>
      </w:pPr>
      <w:hyperlink r:id="rId15" w:history="1">
        <w:r w:rsidR="00E92206">
          <w:rPr>
            <w:rStyle w:val="Hyperlink"/>
            <w:rFonts w:ascii="Trebuchet MS" w:hAnsi="Trebuchet MS" w:cstheme="minorHAnsi"/>
            <w:bdr w:val="none" w:sz="0" w:space="0" w:color="auto" w:frame="1"/>
          </w:rPr>
          <w:t>A</w:t>
        </w:r>
        <w:r w:rsidR="00DA6B2F" w:rsidRPr="00DC2063">
          <w:rPr>
            <w:rStyle w:val="Hyperlink"/>
            <w:rFonts w:ascii="Trebuchet MS" w:hAnsi="Trebuchet MS" w:cstheme="minorHAnsi"/>
            <w:bdr w:val="none" w:sz="0" w:space="0" w:color="auto" w:frame="1"/>
          </w:rPr>
          <w:t>dditional help if you've been affected by a natural disaster</w:t>
        </w:r>
      </w:hyperlink>
    </w:p>
    <w:p w14:paraId="0A4FA0EE" w14:textId="7F21FF8F" w:rsidR="00DC2063" w:rsidRPr="00AA65C2" w:rsidRDefault="00DA6B2F" w:rsidP="00065E1B">
      <w:pPr>
        <w:pStyle w:val="Bullets1"/>
        <w:numPr>
          <w:ilvl w:val="0"/>
          <w:numId w:val="18"/>
        </w:numPr>
        <w:rPr>
          <w:rStyle w:val="Hyperlink"/>
          <w:rFonts w:ascii="Trebuchet MS" w:hAnsi="Trebuchet MS"/>
          <w:color w:val="auto"/>
          <w:u w:val="none"/>
        </w:rPr>
      </w:pPr>
      <w:r w:rsidRPr="00DC2063">
        <w:rPr>
          <w:rFonts w:ascii="Trebuchet MS" w:hAnsi="Trebuchet MS"/>
        </w:rPr>
        <w:t xml:space="preserve">Australian Taxation Office (ATO): </w:t>
      </w:r>
      <w:hyperlink r:id="rId16" w:history="1">
        <w:r w:rsidRPr="00DC2063">
          <w:rPr>
            <w:rStyle w:val="Hyperlink"/>
            <w:rFonts w:ascii="Trebuchet MS" w:hAnsi="Trebuchet MS"/>
          </w:rPr>
          <w:t>Summary of our disaster support</w:t>
        </w:r>
      </w:hyperlink>
    </w:p>
    <w:p w14:paraId="7488112C" w14:textId="56560EC1" w:rsidR="00DC2063" w:rsidRPr="00AA65C2" w:rsidRDefault="00AA65C2" w:rsidP="00065E1B">
      <w:pPr>
        <w:pStyle w:val="Bullets1"/>
        <w:numPr>
          <w:ilvl w:val="0"/>
          <w:numId w:val="18"/>
        </w:numPr>
        <w:rPr>
          <w:rStyle w:val="Hyperlink"/>
          <w:rFonts w:ascii="Trebuchet MS" w:hAnsi="Trebuchet MS"/>
          <w:color w:val="auto"/>
          <w:u w:val="none"/>
        </w:rPr>
      </w:pPr>
      <w:r w:rsidRPr="00AA65C2">
        <w:rPr>
          <w:rFonts w:ascii="Trebuchet MS" w:hAnsi="Trebuchet MS"/>
        </w:rPr>
        <w:t>Department of Agriculture, Forestry and Fisheries</w:t>
      </w:r>
      <w:r>
        <w:rPr>
          <w:rFonts w:ascii="Trebuchet MS" w:hAnsi="Trebuchet MS"/>
        </w:rPr>
        <w:t xml:space="preserve">: </w:t>
      </w:r>
      <w:hyperlink r:id="rId17" w:history="1">
        <w:r w:rsidR="00DA6B2F" w:rsidRPr="00AA65C2">
          <w:rPr>
            <w:rStyle w:val="Hyperlink"/>
            <w:rFonts w:ascii="Trebuchet MS" w:hAnsi="Trebuchet MS"/>
          </w:rPr>
          <w:t>Support for flood-affected farmers</w:t>
        </w:r>
      </w:hyperlink>
    </w:p>
    <w:p w14:paraId="4DC5E90B" w14:textId="77DB4DD1" w:rsidR="00DA6B2F" w:rsidRPr="00DC2063" w:rsidRDefault="00DA6B2F" w:rsidP="00065E1B">
      <w:pPr>
        <w:pStyle w:val="Bullets1"/>
        <w:numPr>
          <w:ilvl w:val="0"/>
          <w:numId w:val="18"/>
        </w:numPr>
        <w:rPr>
          <w:rStyle w:val="Hyperlink"/>
          <w:rFonts w:ascii="Trebuchet MS" w:hAnsi="Trebuchet MS"/>
          <w:color w:val="auto"/>
          <w:u w:val="none"/>
        </w:rPr>
      </w:pPr>
      <w:r w:rsidRPr="00DC2063">
        <w:rPr>
          <w:rFonts w:ascii="Trebuchet MS" w:hAnsi="Trebuchet MS"/>
        </w:rPr>
        <w:t xml:space="preserve">Financial institutions and banks: </w:t>
      </w:r>
      <w:hyperlink r:id="rId18" w:history="1">
        <w:r w:rsidRPr="00DC2063">
          <w:rPr>
            <w:rStyle w:val="Hyperlink"/>
            <w:rFonts w:ascii="Trebuchet MS" w:hAnsi="Trebuchet MS"/>
          </w:rPr>
          <w:t>Banks stand ready to support cyclone-impacted communities in Far North Queensland  - Australian Banking Association</w:t>
        </w:r>
      </w:hyperlink>
    </w:p>
    <w:p w14:paraId="40E2977C" w14:textId="77777777" w:rsidR="00AA344F" w:rsidRPr="00065E1B" w:rsidRDefault="00AA344F" w:rsidP="00065E1B">
      <w:pPr>
        <w:pStyle w:val="BodyText"/>
        <w:rPr>
          <w:rFonts w:ascii="Trebuchet MS" w:hAnsi="Trebuchet MS"/>
        </w:rPr>
      </w:pPr>
    </w:p>
    <w:p w14:paraId="28C560B7" w14:textId="13F509D3" w:rsidR="00CD11A1" w:rsidRDefault="00DA6B2F" w:rsidP="00065E1B">
      <w:pPr>
        <w:pStyle w:val="BodyText"/>
        <w:rPr>
          <w:rFonts w:ascii="Trebuchet MS" w:hAnsi="Trebuchet MS"/>
        </w:rPr>
      </w:pPr>
      <w:r w:rsidRPr="00065E1B">
        <w:rPr>
          <w:rFonts w:ascii="Trebuchet MS" w:hAnsi="Trebuchet MS"/>
        </w:rPr>
        <w:t xml:space="preserve">Eligible </w:t>
      </w:r>
      <w:r w:rsidR="00DC2063">
        <w:rPr>
          <w:rFonts w:ascii="Trebuchet MS" w:hAnsi="Trebuchet MS"/>
        </w:rPr>
        <w:t>l</w:t>
      </w:r>
      <w:r w:rsidRPr="00065E1B">
        <w:rPr>
          <w:rFonts w:ascii="Trebuchet MS" w:hAnsi="Trebuchet MS"/>
        </w:rPr>
        <w:t xml:space="preserve">ocal </w:t>
      </w:r>
      <w:r w:rsidR="00DC2063">
        <w:rPr>
          <w:rFonts w:ascii="Trebuchet MS" w:hAnsi="Trebuchet MS"/>
        </w:rPr>
        <w:t>g</w:t>
      </w:r>
      <w:r w:rsidRPr="00065E1B">
        <w:rPr>
          <w:rFonts w:ascii="Trebuchet MS" w:hAnsi="Trebuchet MS"/>
        </w:rPr>
        <w:t xml:space="preserve">overnment </w:t>
      </w:r>
      <w:r w:rsidR="00DC2063">
        <w:rPr>
          <w:rFonts w:ascii="Trebuchet MS" w:hAnsi="Trebuchet MS"/>
        </w:rPr>
        <w:t>a</w:t>
      </w:r>
      <w:r w:rsidRPr="00065E1B">
        <w:rPr>
          <w:rFonts w:ascii="Trebuchet MS" w:hAnsi="Trebuchet MS"/>
        </w:rPr>
        <w:t>reas (LGAs) vary depending on the available support</w:t>
      </w:r>
      <w:r w:rsidR="00AA344F" w:rsidRPr="00065E1B">
        <w:rPr>
          <w:rFonts w:ascii="Trebuchet MS" w:hAnsi="Trebuchet MS"/>
        </w:rPr>
        <w:t xml:space="preserve">, new </w:t>
      </w:r>
      <w:r w:rsidR="00AA344F" w:rsidRPr="00065E1B">
        <w:rPr>
          <w:rFonts w:ascii="Trebuchet MS" w:eastAsia="Times New Roman" w:hAnsi="Trebuchet MS"/>
          <w:color w:val="000000"/>
          <w:lang w:eastAsia="en-AU"/>
        </w:rPr>
        <w:t>areas can be added at any time. Please check the relevant websites for each payment</w:t>
      </w:r>
      <w:r w:rsidRPr="00065E1B">
        <w:rPr>
          <w:rFonts w:ascii="Trebuchet MS" w:hAnsi="Trebuchet MS"/>
        </w:rPr>
        <w:t xml:space="preserve">. Affected LGAs </w:t>
      </w:r>
      <w:proofErr w:type="gramStart"/>
      <w:r w:rsidRPr="00065E1B">
        <w:rPr>
          <w:rFonts w:ascii="Trebuchet MS" w:hAnsi="Trebuchet MS"/>
        </w:rPr>
        <w:t>at</w:t>
      </w:r>
      <w:proofErr w:type="gramEnd"/>
      <w:r w:rsidRPr="00065E1B">
        <w:rPr>
          <w:rFonts w:ascii="Trebuchet MS" w:hAnsi="Trebuchet MS"/>
        </w:rPr>
        <w:t xml:space="preserve"> 21</w:t>
      </w:r>
      <w:r w:rsidR="00AA344F" w:rsidRPr="00065E1B">
        <w:rPr>
          <w:rFonts w:ascii="Trebuchet MS" w:hAnsi="Trebuchet MS"/>
        </w:rPr>
        <w:t> </w:t>
      </w:r>
      <w:r w:rsidRPr="00065E1B">
        <w:rPr>
          <w:rFonts w:ascii="Trebuchet MS" w:hAnsi="Trebuchet MS"/>
        </w:rPr>
        <w:t>December</w:t>
      </w:r>
      <w:r w:rsidR="00AA344F" w:rsidRPr="00065E1B">
        <w:rPr>
          <w:rFonts w:ascii="Trebuchet MS" w:hAnsi="Trebuchet MS"/>
        </w:rPr>
        <w:t xml:space="preserve"> are</w:t>
      </w:r>
      <w:r w:rsidRPr="00065E1B">
        <w:rPr>
          <w:rFonts w:ascii="Trebuchet MS" w:hAnsi="Trebuchet MS"/>
        </w:rPr>
        <w:t xml:space="preserve">: </w:t>
      </w:r>
    </w:p>
    <w:p w14:paraId="2D8B4882" w14:textId="482402D8" w:rsidR="00CD11A1" w:rsidRDefault="00CD11A1" w:rsidP="00CD11A1">
      <w:pPr>
        <w:pStyle w:val="Bullets1"/>
        <w:numPr>
          <w:ilvl w:val="0"/>
          <w:numId w:val="18"/>
        </w:numPr>
        <w:rPr>
          <w:rFonts w:ascii="Trebuchet MS" w:hAnsi="Trebuchet MS"/>
        </w:rPr>
      </w:pPr>
      <w:r>
        <w:rPr>
          <w:rFonts w:ascii="Trebuchet MS" w:hAnsi="Trebuchet MS"/>
        </w:rPr>
        <w:t>Cairns</w:t>
      </w:r>
    </w:p>
    <w:p w14:paraId="6B97EFB6" w14:textId="41569D33" w:rsidR="00CD11A1" w:rsidRDefault="00CD11A1" w:rsidP="00CD11A1">
      <w:pPr>
        <w:pStyle w:val="Bullets1"/>
        <w:numPr>
          <w:ilvl w:val="0"/>
          <w:numId w:val="18"/>
        </w:numPr>
        <w:rPr>
          <w:rFonts w:ascii="Trebuchet MS" w:hAnsi="Trebuchet MS"/>
        </w:rPr>
      </w:pPr>
      <w:r>
        <w:rPr>
          <w:rFonts w:ascii="Trebuchet MS" w:hAnsi="Trebuchet MS"/>
        </w:rPr>
        <w:t>Cassowary Coast</w:t>
      </w:r>
    </w:p>
    <w:p w14:paraId="5E225335" w14:textId="5E58C921" w:rsidR="00CD11A1" w:rsidRDefault="00CD11A1" w:rsidP="00CD11A1">
      <w:pPr>
        <w:pStyle w:val="Bullets1"/>
        <w:numPr>
          <w:ilvl w:val="0"/>
          <w:numId w:val="18"/>
        </w:numPr>
        <w:rPr>
          <w:rFonts w:ascii="Trebuchet MS" w:hAnsi="Trebuchet MS"/>
        </w:rPr>
      </w:pPr>
      <w:r>
        <w:rPr>
          <w:rFonts w:ascii="Trebuchet MS" w:hAnsi="Trebuchet MS"/>
        </w:rPr>
        <w:t>Cook</w:t>
      </w:r>
    </w:p>
    <w:p w14:paraId="2BEBA62C" w14:textId="39C62E4D" w:rsidR="00CD11A1" w:rsidRDefault="00CD11A1" w:rsidP="00CD11A1">
      <w:pPr>
        <w:pStyle w:val="Bullets1"/>
        <w:numPr>
          <w:ilvl w:val="0"/>
          <w:numId w:val="18"/>
        </w:numPr>
        <w:rPr>
          <w:rFonts w:ascii="Trebuchet MS" w:hAnsi="Trebuchet MS"/>
        </w:rPr>
      </w:pPr>
      <w:r>
        <w:rPr>
          <w:rFonts w:ascii="Trebuchet MS" w:hAnsi="Trebuchet MS"/>
        </w:rPr>
        <w:t>Douglas</w:t>
      </w:r>
    </w:p>
    <w:p w14:paraId="0FB778D5" w14:textId="48361300" w:rsidR="00CD11A1" w:rsidRDefault="00CD11A1" w:rsidP="00CD11A1">
      <w:pPr>
        <w:pStyle w:val="Bullets1"/>
        <w:numPr>
          <w:ilvl w:val="0"/>
          <w:numId w:val="18"/>
        </w:numPr>
        <w:rPr>
          <w:rFonts w:ascii="Trebuchet MS" w:hAnsi="Trebuchet MS"/>
        </w:rPr>
      </w:pPr>
      <w:r>
        <w:rPr>
          <w:rFonts w:ascii="Trebuchet MS" w:hAnsi="Trebuchet MS"/>
        </w:rPr>
        <w:t>Hinchinbrook</w:t>
      </w:r>
    </w:p>
    <w:p w14:paraId="22AC483A" w14:textId="58546686" w:rsidR="00CD11A1" w:rsidRDefault="00CD11A1" w:rsidP="00CD11A1">
      <w:pPr>
        <w:pStyle w:val="Bullets1"/>
        <w:numPr>
          <w:ilvl w:val="0"/>
          <w:numId w:val="18"/>
        </w:numPr>
        <w:rPr>
          <w:rFonts w:ascii="Trebuchet MS" w:hAnsi="Trebuchet MS"/>
        </w:rPr>
      </w:pPr>
      <w:r>
        <w:rPr>
          <w:rFonts w:ascii="Trebuchet MS" w:hAnsi="Trebuchet MS"/>
        </w:rPr>
        <w:t>Hope Vale</w:t>
      </w:r>
    </w:p>
    <w:p w14:paraId="200B28D0" w14:textId="50B7F514" w:rsidR="00CD11A1" w:rsidRDefault="00CD11A1" w:rsidP="00CD11A1">
      <w:pPr>
        <w:pStyle w:val="Bullets1"/>
        <w:numPr>
          <w:ilvl w:val="0"/>
          <w:numId w:val="18"/>
        </w:numPr>
        <w:rPr>
          <w:rFonts w:ascii="Trebuchet MS" w:hAnsi="Trebuchet MS"/>
        </w:rPr>
      </w:pPr>
      <w:r>
        <w:rPr>
          <w:rFonts w:ascii="Trebuchet MS" w:hAnsi="Trebuchet MS"/>
        </w:rPr>
        <w:t>Mareeba</w:t>
      </w:r>
    </w:p>
    <w:p w14:paraId="4578AE0F" w14:textId="2DA98117" w:rsidR="00CD11A1" w:rsidRDefault="00CD11A1" w:rsidP="00CD11A1">
      <w:pPr>
        <w:pStyle w:val="Bullets1"/>
        <w:numPr>
          <w:ilvl w:val="0"/>
          <w:numId w:val="18"/>
        </w:numPr>
        <w:rPr>
          <w:rFonts w:ascii="Trebuchet MS" w:hAnsi="Trebuchet MS"/>
        </w:rPr>
      </w:pPr>
      <w:r>
        <w:rPr>
          <w:rFonts w:ascii="Trebuchet MS" w:hAnsi="Trebuchet MS"/>
        </w:rPr>
        <w:t>Tablelands</w:t>
      </w:r>
    </w:p>
    <w:p w14:paraId="187E7622" w14:textId="6E693FEE" w:rsidR="00CD11A1" w:rsidRDefault="00CD11A1" w:rsidP="00CD11A1">
      <w:pPr>
        <w:pStyle w:val="Bullets1"/>
        <w:numPr>
          <w:ilvl w:val="0"/>
          <w:numId w:val="18"/>
        </w:numPr>
        <w:rPr>
          <w:rFonts w:ascii="Trebuchet MS" w:hAnsi="Trebuchet MS"/>
        </w:rPr>
      </w:pPr>
      <w:proofErr w:type="spellStart"/>
      <w:r>
        <w:rPr>
          <w:rFonts w:ascii="Trebuchet MS" w:hAnsi="Trebuchet MS"/>
        </w:rPr>
        <w:t>Wujal</w:t>
      </w:r>
      <w:proofErr w:type="spellEnd"/>
      <w:r>
        <w:rPr>
          <w:rFonts w:ascii="Trebuchet MS" w:hAnsi="Trebuchet MS"/>
        </w:rPr>
        <w:t xml:space="preserve"> </w:t>
      </w:r>
      <w:proofErr w:type="spellStart"/>
      <w:r>
        <w:rPr>
          <w:rFonts w:ascii="Trebuchet MS" w:hAnsi="Trebuchet MS"/>
        </w:rPr>
        <w:t>Wujal</w:t>
      </w:r>
      <w:proofErr w:type="spellEnd"/>
    </w:p>
    <w:p w14:paraId="48C44B58" w14:textId="65BF1A05" w:rsidR="00CD11A1" w:rsidRPr="00877C75" w:rsidRDefault="00CD11A1" w:rsidP="00065E1B">
      <w:pPr>
        <w:pStyle w:val="Bullets1"/>
        <w:numPr>
          <w:ilvl w:val="0"/>
          <w:numId w:val="18"/>
        </w:numPr>
        <w:rPr>
          <w:rFonts w:ascii="Trebuchet MS" w:hAnsi="Trebuchet MS"/>
        </w:rPr>
      </w:pPr>
      <w:r w:rsidRPr="00877C75">
        <w:rPr>
          <w:rFonts w:ascii="Trebuchet MS" w:hAnsi="Trebuchet MS"/>
        </w:rPr>
        <w:t>Yarrabah</w:t>
      </w:r>
    </w:p>
    <w:p w14:paraId="149260B9" w14:textId="4B507C4F" w:rsidR="00CD11A1" w:rsidRPr="00CD11A1" w:rsidRDefault="00CD11A1" w:rsidP="00CD11A1">
      <w:pPr>
        <w:pStyle w:val="Bullets1"/>
        <w:numPr>
          <w:ilvl w:val="0"/>
          <w:numId w:val="0"/>
        </w:numPr>
        <w:rPr>
          <w:rFonts w:ascii="Trebuchet MS" w:hAnsi="Trebuchet MS"/>
        </w:rPr>
        <w:sectPr w:rsidR="00CD11A1" w:rsidRPr="00CD11A1" w:rsidSect="00096070">
          <w:headerReference w:type="default" r:id="rId19"/>
          <w:footerReference w:type="even" r:id="rId20"/>
          <w:footerReference w:type="default" r:id="rId21"/>
          <w:pgSz w:w="11906" w:h="16838"/>
          <w:pgMar w:top="2868" w:right="1440" w:bottom="1440" w:left="1440" w:header="720" w:footer="720" w:gutter="0"/>
          <w:cols w:space="720"/>
          <w:docGrid w:linePitch="360"/>
        </w:sectPr>
      </w:pPr>
    </w:p>
    <w:tbl>
      <w:tblPr>
        <w:tblStyle w:val="PALMTable"/>
        <w:tblW w:w="15168" w:type="dxa"/>
        <w:tblLayout w:type="fixed"/>
        <w:tblLook w:val="04A0" w:firstRow="1" w:lastRow="0" w:firstColumn="1" w:lastColumn="0" w:noHBand="0" w:noVBand="1"/>
      </w:tblPr>
      <w:tblGrid>
        <w:gridCol w:w="7797"/>
        <w:gridCol w:w="7371"/>
      </w:tblGrid>
      <w:tr w:rsidR="00041E28" w:rsidRPr="00065E1B" w14:paraId="18E4F9AD" w14:textId="77777777" w:rsidTr="77DEA165">
        <w:trPr>
          <w:cnfStyle w:val="100000000000" w:firstRow="1" w:lastRow="0" w:firstColumn="0" w:lastColumn="0" w:oddVBand="0" w:evenVBand="0" w:oddHBand="0" w:evenHBand="0" w:firstRowFirstColumn="0" w:firstRowLastColumn="0" w:lastRowFirstColumn="0" w:lastRowLastColumn="0"/>
          <w:cantSplit/>
          <w:trHeight w:val="20"/>
          <w:tblHeader/>
        </w:trPr>
        <w:tc>
          <w:tcPr>
            <w:tcW w:w="7797" w:type="dxa"/>
          </w:tcPr>
          <w:p w14:paraId="242A65A6" w14:textId="77777777" w:rsidR="00041E28" w:rsidRPr="00065E1B" w:rsidRDefault="00041E28" w:rsidP="00065E1B">
            <w:pPr>
              <w:pStyle w:val="BodyText"/>
              <w:rPr>
                <w:rFonts w:ascii="Trebuchet MS" w:hAnsi="Trebuchet MS"/>
              </w:rPr>
            </w:pPr>
            <w:r w:rsidRPr="00065E1B">
              <w:rPr>
                <w:rFonts w:ascii="Trebuchet MS" w:hAnsi="Trebuchet MS"/>
              </w:rPr>
              <w:lastRenderedPageBreak/>
              <w:t>What support is available?</w:t>
            </w:r>
          </w:p>
        </w:tc>
        <w:tc>
          <w:tcPr>
            <w:tcW w:w="7371" w:type="dxa"/>
          </w:tcPr>
          <w:p w14:paraId="098A477B" w14:textId="77777777" w:rsidR="00041E28" w:rsidRPr="00065E1B" w:rsidRDefault="00041E28" w:rsidP="00065E1B">
            <w:pPr>
              <w:pStyle w:val="BodyText"/>
              <w:rPr>
                <w:rFonts w:ascii="Trebuchet MS" w:hAnsi="Trebuchet MS"/>
              </w:rPr>
            </w:pPr>
            <w:r w:rsidRPr="00065E1B">
              <w:rPr>
                <w:rFonts w:ascii="Trebuchet MS" w:hAnsi="Trebuchet MS"/>
              </w:rPr>
              <w:t>Further information</w:t>
            </w:r>
          </w:p>
        </w:tc>
      </w:tr>
      <w:tr w:rsidR="00041E28" w:rsidRPr="00065E1B" w14:paraId="0AFD6D0A" w14:textId="77777777" w:rsidTr="77DEA165">
        <w:trPr>
          <w:cantSplit/>
          <w:trHeight w:val="227"/>
        </w:trPr>
        <w:tc>
          <w:tcPr>
            <w:tcW w:w="7797" w:type="dxa"/>
            <w:vAlign w:val="top"/>
          </w:tcPr>
          <w:p w14:paraId="13301ACF" w14:textId="64413AC0" w:rsidR="00041E28" w:rsidRPr="00065E1B" w:rsidRDefault="00041E28" w:rsidP="00065E1B">
            <w:pPr>
              <w:pStyle w:val="BodyText"/>
              <w:rPr>
                <w:rFonts w:ascii="Trebuchet MS" w:eastAsia="Times New Roman" w:hAnsi="Trebuchet MS"/>
                <w:b/>
                <w:bCs/>
                <w:color w:val="000000"/>
                <w:lang w:eastAsia="en-AU"/>
              </w:rPr>
            </w:pPr>
            <w:r w:rsidRPr="00065E1B">
              <w:rPr>
                <w:rFonts w:ascii="Trebuchet MS" w:eastAsia="Times New Roman" w:hAnsi="Trebuchet MS"/>
                <w:b/>
                <w:bCs/>
                <w:color w:val="000000"/>
                <w:lang w:eastAsia="en-AU"/>
              </w:rPr>
              <w:t>Queensland Rural and Industry Development Authority</w:t>
            </w:r>
          </w:p>
          <w:p w14:paraId="37813744" w14:textId="77B1C7D6" w:rsidR="00041E28" w:rsidRPr="00065E1B" w:rsidRDefault="00041E28" w:rsidP="00065E1B">
            <w:pPr>
              <w:pStyle w:val="BodyText"/>
              <w:rPr>
                <w:rFonts w:ascii="Trebuchet MS" w:eastAsia="Times New Roman" w:hAnsi="Trebuchet MS"/>
                <w:color w:val="000000"/>
                <w:u w:val="single"/>
                <w:lang w:eastAsia="en-AU"/>
              </w:rPr>
            </w:pPr>
            <w:r w:rsidRPr="77DEA165">
              <w:rPr>
                <w:rFonts w:ascii="Trebuchet MS" w:eastAsia="Times New Roman" w:hAnsi="Trebuchet MS"/>
                <w:u w:val="single"/>
                <w:lang w:eastAsia="en-AU"/>
              </w:rPr>
              <w:t>Disaster Assistance Loans</w:t>
            </w:r>
          </w:p>
          <w:p w14:paraId="5D094556" w14:textId="4DF8C38B" w:rsidR="00041E28" w:rsidRPr="00065E1B"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lang w:eastAsia="en-AU"/>
              </w:rPr>
              <w:t xml:space="preserve">Up to $250,000 for producers and small businesses and $100,000 for non-profit organisations to repair or replace damaged assets like plant and equipment, to repair premises, or to replace stock and maintain liquidity. </w:t>
            </w:r>
          </w:p>
          <w:p w14:paraId="47B5DB1E" w14:textId="77777777" w:rsidR="00041E28" w:rsidRPr="00065E1B"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lang w:eastAsia="en-AU"/>
              </w:rPr>
              <w:t>Applications close 31 December 2025.</w:t>
            </w:r>
          </w:p>
          <w:p w14:paraId="26A3F6CD" w14:textId="77777777" w:rsidR="00041E28" w:rsidRPr="00065E1B" w:rsidRDefault="00041E28" w:rsidP="00065E1B">
            <w:pPr>
              <w:pStyle w:val="BodyText"/>
              <w:rPr>
                <w:rFonts w:ascii="Trebuchet MS" w:hAnsi="Trebuchet MS"/>
              </w:rPr>
            </w:pPr>
          </w:p>
        </w:tc>
        <w:tc>
          <w:tcPr>
            <w:tcW w:w="7371" w:type="dxa"/>
            <w:vAlign w:val="top"/>
          </w:tcPr>
          <w:p w14:paraId="5AE82D4A" w14:textId="737823AD" w:rsidR="00041E28" w:rsidRPr="00EA1C78" w:rsidRDefault="00027A00" w:rsidP="00065E1B">
            <w:pPr>
              <w:pStyle w:val="BodyText"/>
              <w:rPr>
                <w:rFonts w:ascii="Trebuchet MS" w:eastAsia="Times New Roman" w:hAnsi="Trebuchet MS"/>
                <w:b/>
                <w:bCs/>
                <w:lang w:eastAsia="en-AU"/>
              </w:rPr>
            </w:pPr>
            <w:hyperlink r:id="rId22" w:history="1">
              <w:r w:rsidR="00041E28" w:rsidRPr="00065E1B">
                <w:rPr>
                  <w:rStyle w:val="Hyperlink"/>
                  <w:rFonts w:ascii="Trebuchet MS" w:hAnsi="Trebuchet MS" w:cstheme="minorHAnsi"/>
                </w:rPr>
                <w:t>Disaster Assistance Loans | Queensland Rural and Industry</w:t>
              </w:r>
            </w:hyperlink>
          </w:p>
          <w:p w14:paraId="60D063E8" w14:textId="47F9F585" w:rsidR="00041E28" w:rsidRPr="00EA1C78" w:rsidRDefault="00027A00" w:rsidP="00065E1B">
            <w:pPr>
              <w:pStyle w:val="BodyText"/>
              <w:rPr>
                <w:rFonts w:ascii="Trebuchet MS" w:hAnsi="Trebuchet MS" w:cstheme="minorHAnsi"/>
                <w:color w:val="0000FF"/>
                <w:u w:val="single"/>
                <w:bdr w:val="none" w:sz="0" w:space="0" w:color="auto" w:frame="1"/>
                <w:shd w:val="clear" w:color="auto" w:fill="FFFFFF"/>
              </w:rPr>
            </w:pPr>
            <w:hyperlink r:id="rId23" w:history="1">
              <w:r w:rsidR="00041E28" w:rsidRPr="00065E1B">
                <w:rPr>
                  <w:rStyle w:val="Hyperlink"/>
                  <w:rFonts w:ascii="Trebuchet MS" w:hAnsi="Trebuchet MS" w:cstheme="minorHAnsi"/>
                  <w:bdr w:val="none" w:sz="0" w:space="0" w:color="auto" w:frame="1"/>
                  <w:shd w:val="clear" w:color="auto" w:fill="FFFFFF"/>
                </w:rPr>
                <w:t>View all FAQs</w:t>
              </w:r>
            </w:hyperlink>
          </w:p>
          <w:p w14:paraId="4932B927" w14:textId="36C4F328" w:rsidR="00041E28" w:rsidRPr="00065E1B" w:rsidRDefault="00041E28" w:rsidP="00065E1B">
            <w:pPr>
              <w:pStyle w:val="BodyText"/>
              <w:rPr>
                <w:rFonts w:ascii="Trebuchet MS" w:eastAsia="Times New Roman" w:hAnsi="Trebuchet MS"/>
                <w:lang w:eastAsia="en-AU"/>
              </w:rPr>
            </w:pPr>
            <w:r w:rsidRPr="77DEA165">
              <w:rPr>
                <w:rFonts w:ascii="Trebuchet MS" w:eastAsia="Times New Roman" w:hAnsi="Trebuchet MS"/>
                <w:lang w:eastAsia="en-AU"/>
              </w:rPr>
              <w:t xml:space="preserve">You can apply now. Please refer to information in the Disaster </w:t>
            </w:r>
            <w:r w:rsidR="0174DC54" w:rsidRPr="77DEA165">
              <w:rPr>
                <w:rFonts w:ascii="Trebuchet MS" w:eastAsia="Times New Roman" w:hAnsi="Trebuchet MS"/>
                <w:lang w:eastAsia="en-AU"/>
              </w:rPr>
              <w:t xml:space="preserve">Assistance </w:t>
            </w:r>
            <w:r w:rsidRPr="77DEA165">
              <w:rPr>
                <w:rFonts w:ascii="Trebuchet MS" w:eastAsia="Times New Roman" w:hAnsi="Trebuchet MS"/>
                <w:lang w:eastAsia="en-AU"/>
              </w:rPr>
              <w:t xml:space="preserve">Loan – </w:t>
            </w:r>
            <w:r w:rsidR="759AAA57" w:rsidRPr="77DEA165">
              <w:rPr>
                <w:rFonts w:ascii="Trebuchet MS" w:eastAsia="Times New Roman" w:hAnsi="Trebuchet MS"/>
                <w:lang w:eastAsia="en-AU"/>
              </w:rPr>
              <w:t>g</w:t>
            </w:r>
            <w:r w:rsidRPr="77DEA165">
              <w:rPr>
                <w:rFonts w:ascii="Trebuchet MS" w:eastAsia="Times New Roman" w:hAnsi="Trebuchet MS"/>
                <w:lang w:eastAsia="en-AU"/>
              </w:rPr>
              <w:t xml:space="preserve">uidelines – </w:t>
            </w:r>
            <w:r w:rsidR="2CB6B2F9" w:rsidRPr="77DEA165">
              <w:rPr>
                <w:rFonts w:ascii="Trebuchet MS" w:eastAsia="Times New Roman" w:hAnsi="Trebuchet MS"/>
                <w:lang w:eastAsia="en-AU"/>
              </w:rPr>
              <w:t>p</w:t>
            </w:r>
            <w:r w:rsidRPr="77DEA165">
              <w:rPr>
                <w:rFonts w:ascii="Trebuchet MS" w:eastAsia="Times New Roman" w:hAnsi="Trebuchet MS"/>
                <w:lang w:eastAsia="en-AU"/>
              </w:rPr>
              <w:t xml:space="preserve">rimary </w:t>
            </w:r>
            <w:r w:rsidR="1CE6A9FE" w:rsidRPr="77DEA165">
              <w:rPr>
                <w:rFonts w:ascii="Trebuchet MS" w:eastAsia="Times New Roman" w:hAnsi="Trebuchet MS"/>
                <w:lang w:eastAsia="en-AU"/>
              </w:rPr>
              <w:t>p</w:t>
            </w:r>
            <w:r w:rsidRPr="77DEA165">
              <w:rPr>
                <w:rFonts w:ascii="Trebuchet MS" w:eastAsia="Times New Roman" w:hAnsi="Trebuchet MS"/>
                <w:lang w:eastAsia="en-AU"/>
              </w:rPr>
              <w:t xml:space="preserve">roducer PDF. </w:t>
            </w:r>
          </w:p>
          <w:p w14:paraId="39F5F731" w14:textId="77777777" w:rsidR="00041E28" w:rsidRPr="00065E1B" w:rsidRDefault="00027A00" w:rsidP="00065E1B">
            <w:pPr>
              <w:pStyle w:val="BodyText"/>
              <w:rPr>
                <w:rFonts w:ascii="Trebuchet MS" w:eastAsia="Times New Roman" w:hAnsi="Trebuchet MS"/>
                <w:color w:val="485163"/>
                <w:lang w:eastAsia="en-AU"/>
              </w:rPr>
            </w:pPr>
            <w:hyperlink r:id="rId24" w:tgtFrame="_blank" w:tooltip="Disaster Assistance Loan - guidelines - primary producer (PDF, 264KB)" w:history="1">
              <w:r w:rsidR="00041E28" w:rsidRPr="00065E1B">
                <w:rPr>
                  <w:rFonts w:ascii="Trebuchet MS" w:eastAsia="Times New Roman" w:hAnsi="Trebuchet MS"/>
                  <w:color w:val="0000FF"/>
                  <w:u w:val="single"/>
                  <w:bdr w:val="none" w:sz="0" w:space="0" w:color="auto" w:frame="1"/>
                  <w:lang w:eastAsia="en-AU"/>
                </w:rPr>
                <w:t>Disaster Assistance Loan - guidelines - primary producer (PDF, 264KB)</w:t>
              </w:r>
            </w:hyperlink>
          </w:p>
          <w:p w14:paraId="2C18ED77" w14:textId="77777777" w:rsidR="00041E28" w:rsidRPr="00065E1B" w:rsidRDefault="00027A00" w:rsidP="00065E1B">
            <w:pPr>
              <w:pStyle w:val="BodyText"/>
              <w:rPr>
                <w:rFonts w:ascii="Trebuchet MS" w:eastAsia="Times New Roman" w:hAnsi="Trebuchet MS"/>
                <w:color w:val="485163"/>
                <w:lang w:eastAsia="en-AU"/>
              </w:rPr>
            </w:pPr>
            <w:hyperlink r:id="rId25" w:tgtFrame="_blank" w:tooltip="Disaster Assistance Loan – application form – primary producer (PDF, 462 KB)" w:history="1">
              <w:r w:rsidR="00041E28" w:rsidRPr="00065E1B">
                <w:rPr>
                  <w:rFonts w:ascii="Trebuchet MS" w:eastAsia="Times New Roman" w:hAnsi="Trebuchet MS"/>
                  <w:color w:val="0000FF"/>
                  <w:u w:val="single"/>
                  <w:bdr w:val="none" w:sz="0" w:space="0" w:color="auto" w:frame="1"/>
                  <w:lang w:eastAsia="en-AU"/>
                </w:rPr>
                <w:t>Disaster Assistance Loan – application form – primary producer (PDF, 462 KB)</w:t>
              </w:r>
            </w:hyperlink>
          </w:p>
          <w:p w14:paraId="2120994F" w14:textId="77777777" w:rsidR="00041E28" w:rsidRDefault="00027A00" w:rsidP="00065E1B">
            <w:pPr>
              <w:pStyle w:val="BodyText"/>
              <w:rPr>
                <w:rFonts w:ascii="Trebuchet MS" w:eastAsia="Times New Roman" w:hAnsi="Trebuchet MS"/>
                <w:color w:val="0000FF"/>
                <w:u w:val="single"/>
                <w:bdr w:val="none" w:sz="0" w:space="0" w:color="auto" w:frame="1"/>
                <w:lang w:eastAsia="en-AU"/>
              </w:rPr>
            </w:pPr>
            <w:hyperlink r:id="rId26" w:tgtFrame="_blank" w:tooltip="Cashflow spreadsheet - primary producer (XLSX, 480 KB)" w:history="1">
              <w:r w:rsidR="00041E28" w:rsidRPr="00065E1B">
                <w:rPr>
                  <w:rFonts w:ascii="Trebuchet MS" w:eastAsia="Times New Roman" w:hAnsi="Trebuchet MS"/>
                  <w:color w:val="0000FF"/>
                  <w:u w:val="single"/>
                  <w:bdr w:val="none" w:sz="0" w:space="0" w:color="auto" w:frame="1"/>
                  <w:lang w:eastAsia="en-AU"/>
                </w:rPr>
                <w:t>Cashflow spreadsheet - primary producer (XLSX, 480 KB)</w:t>
              </w:r>
            </w:hyperlink>
          </w:p>
          <w:p w14:paraId="5B7DFA6F" w14:textId="447F5E63" w:rsidR="0053381F" w:rsidRPr="00985644" w:rsidRDefault="0053381F" w:rsidP="00065E1B">
            <w:pPr>
              <w:pStyle w:val="BodyText"/>
              <w:rPr>
                <w:rFonts w:ascii="Trebuchet MS" w:eastAsia="Times New Roman" w:hAnsi="Trebuchet MS"/>
                <w:color w:val="485163"/>
                <w:lang w:eastAsia="en-AU"/>
              </w:rPr>
            </w:pPr>
          </w:p>
        </w:tc>
      </w:tr>
      <w:tr w:rsidR="00041E28" w:rsidRPr="00065E1B" w14:paraId="37490A22" w14:textId="77777777" w:rsidTr="77DEA165">
        <w:trPr>
          <w:cantSplit/>
          <w:trHeight w:val="227"/>
        </w:trPr>
        <w:tc>
          <w:tcPr>
            <w:tcW w:w="7797" w:type="dxa"/>
            <w:vAlign w:val="top"/>
          </w:tcPr>
          <w:p w14:paraId="235F069D" w14:textId="64413AC0" w:rsidR="5168B882" w:rsidRDefault="5168B882" w:rsidP="77DEA165">
            <w:pPr>
              <w:pStyle w:val="BodyText"/>
              <w:rPr>
                <w:rFonts w:ascii="Trebuchet MS" w:eastAsia="Times New Roman" w:hAnsi="Trebuchet MS"/>
                <w:b/>
                <w:bCs/>
                <w:lang w:eastAsia="en-AU"/>
              </w:rPr>
            </w:pPr>
            <w:r w:rsidRPr="77DEA165">
              <w:rPr>
                <w:rFonts w:ascii="Trebuchet MS" w:eastAsia="Times New Roman" w:hAnsi="Trebuchet MS"/>
                <w:b/>
                <w:bCs/>
                <w:lang w:eastAsia="en-AU"/>
              </w:rPr>
              <w:t>Queensland Rural and Industry Development Authority</w:t>
            </w:r>
          </w:p>
          <w:p w14:paraId="374CBDA6" w14:textId="77777777" w:rsidR="00041E28" w:rsidRPr="00065E1B" w:rsidRDefault="00041E28" w:rsidP="77DEA165">
            <w:pPr>
              <w:pStyle w:val="BodyText"/>
              <w:rPr>
                <w:rFonts w:ascii="Trebuchet MS" w:eastAsia="Times New Roman" w:hAnsi="Trebuchet MS"/>
                <w:u w:val="single"/>
                <w:lang w:eastAsia="en-AU"/>
              </w:rPr>
            </w:pPr>
            <w:r w:rsidRPr="77DEA165">
              <w:rPr>
                <w:rFonts w:ascii="Trebuchet MS" w:eastAsia="Times New Roman" w:hAnsi="Trebuchet MS"/>
                <w:u w:val="single"/>
                <w:lang w:eastAsia="en-AU"/>
              </w:rPr>
              <w:t>Individually Disaster Stricken Properties (IDSP)</w:t>
            </w:r>
          </w:p>
          <w:p w14:paraId="161458CE" w14:textId="51DFBFD4" w:rsidR="0053381F" w:rsidRPr="00EA1C78" w:rsidRDefault="00041E28" w:rsidP="00065E1B">
            <w:pPr>
              <w:pStyle w:val="BodyText"/>
              <w:rPr>
                <w:rFonts w:ascii="Trebuchet MS" w:eastAsia="Times New Roman" w:hAnsi="Trebuchet MS"/>
                <w:lang w:eastAsia="en-AU"/>
              </w:rPr>
            </w:pPr>
            <w:r w:rsidRPr="77DEA165">
              <w:rPr>
                <w:rFonts w:ascii="Trebuchet MS" w:eastAsia="Times New Roman" w:hAnsi="Trebuchet MS"/>
                <w:lang w:eastAsia="en-AU"/>
              </w:rPr>
              <w:t>Primary producers significantly affected during a disaster, but not located in a defined disaster area may be eligible to apply for assistance as an individually disaster-stricken enterprise. In this circumstance, the current commercial lending rate applies unless the concessional interest rate is granted by QRIDA.</w:t>
            </w:r>
          </w:p>
        </w:tc>
        <w:tc>
          <w:tcPr>
            <w:tcW w:w="7371" w:type="dxa"/>
            <w:vAlign w:val="top"/>
          </w:tcPr>
          <w:p w14:paraId="78AEA103" w14:textId="2B9FEC08" w:rsidR="00041E28" w:rsidRPr="00065E1B" w:rsidRDefault="00041E28" w:rsidP="00065E1B">
            <w:pPr>
              <w:pStyle w:val="BodyText"/>
              <w:rPr>
                <w:rFonts w:ascii="Trebuchet MS" w:eastAsia="Times New Roman" w:hAnsi="Trebuchet MS"/>
                <w:color w:val="485163"/>
                <w:lang w:eastAsia="en-AU"/>
              </w:rPr>
            </w:pPr>
            <w:r w:rsidRPr="00065E1B">
              <w:rPr>
                <w:rFonts w:ascii="Trebuchet MS" w:eastAsia="Times New Roman" w:hAnsi="Trebuchet MS"/>
                <w:lang w:eastAsia="en-AU"/>
              </w:rPr>
              <w:t>For further information please visit the</w:t>
            </w:r>
            <w:r w:rsidRPr="00065E1B">
              <w:rPr>
                <w:rFonts w:ascii="Arial" w:eastAsia="Times New Roman" w:hAnsi="Arial" w:cs="Arial"/>
                <w:lang w:eastAsia="en-AU"/>
              </w:rPr>
              <w:t> </w:t>
            </w:r>
            <w:hyperlink r:id="rId27" w:history="1">
              <w:r w:rsidRPr="00065E1B">
                <w:rPr>
                  <w:rFonts w:ascii="Trebuchet MS" w:eastAsia="Times New Roman" w:hAnsi="Trebuchet MS"/>
                  <w:color w:val="0000FF"/>
                  <w:u w:val="single"/>
                  <w:bdr w:val="none" w:sz="0" w:space="0" w:color="auto" w:frame="1"/>
                  <w:lang w:eastAsia="en-AU"/>
                </w:rPr>
                <w:t>Department of Agriculture and Fisheries</w:t>
              </w:r>
              <w:r w:rsidRPr="00065E1B">
                <w:rPr>
                  <w:rFonts w:ascii="Arial" w:eastAsia="Times New Roman" w:hAnsi="Arial" w:cs="Arial"/>
                  <w:color w:val="0000FF"/>
                  <w:u w:val="single"/>
                  <w:bdr w:val="none" w:sz="0" w:space="0" w:color="auto" w:frame="1"/>
                  <w:lang w:eastAsia="en-AU"/>
                </w:rPr>
                <w:t> </w:t>
              </w:r>
              <w:r w:rsidRPr="00065E1B">
                <w:rPr>
                  <w:rFonts w:ascii="Trebuchet MS" w:eastAsia="Times New Roman" w:hAnsi="Trebuchet MS"/>
                  <w:color w:val="0000FF"/>
                  <w:u w:val="single"/>
                  <w:bdr w:val="none" w:sz="0" w:space="0" w:color="auto" w:frame="1"/>
                  <w:lang w:eastAsia="en-AU"/>
                </w:rPr>
                <w:t>website</w:t>
              </w:r>
            </w:hyperlink>
            <w:r w:rsidR="004635DA">
              <w:rPr>
                <w:rFonts w:ascii="Trebuchet MS" w:eastAsia="Times New Roman" w:hAnsi="Trebuchet MS"/>
                <w:lang w:eastAsia="en-AU"/>
              </w:rPr>
              <w:t xml:space="preserve"> o</w:t>
            </w:r>
            <w:r w:rsidRPr="00065E1B">
              <w:rPr>
                <w:rFonts w:ascii="Trebuchet MS" w:eastAsia="Times New Roman" w:hAnsi="Trebuchet MS"/>
                <w:lang w:eastAsia="en-AU"/>
              </w:rPr>
              <w:t>r call 13 25 23.</w:t>
            </w:r>
          </w:p>
          <w:p w14:paraId="5E63D757" w14:textId="77777777" w:rsidR="00041E28" w:rsidRPr="00065E1B" w:rsidRDefault="00041E28" w:rsidP="00065E1B">
            <w:pPr>
              <w:pStyle w:val="BodyText"/>
              <w:rPr>
                <w:rFonts w:ascii="Trebuchet MS" w:hAnsi="Trebuchet MS"/>
              </w:rPr>
            </w:pPr>
          </w:p>
        </w:tc>
      </w:tr>
      <w:tr w:rsidR="00041E28" w:rsidRPr="00065E1B" w14:paraId="48141A8D" w14:textId="77777777" w:rsidTr="77DEA165">
        <w:trPr>
          <w:cantSplit/>
          <w:trHeight w:val="227"/>
        </w:trPr>
        <w:tc>
          <w:tcPr>
            <w:tcW w:w="7797" w:type="dxa"/>
            <w:vAlign w:val="top"/>
          </w:tcPr>
          <w:p w14:paraId="081698EA" w14:textId="77777777" w:rsidR="00041E28" w:rsidRPr="00065E1B" w:rsidRDefault="00041E28" w:rsidP="00065E1B">
            <w:pPr>
              <w:pStyle w:val="BodyText"/>
              <w:rPr>
                <w:rFonts w:ascii="Trebuchet MS" w:eastAsia="Times New Roman" w:hAnsi="Trebuchet MS"/>
                <w:b/>
                <w:bCs/>
                <w:color w:val="000000"/>
                <w:lang w:eastAsia="en-AU"/>
              </w:rPr>
            </w:pPr>
            <w:r w:rsidRPr="00065E1B">
              <w:rPr>
                <w:rFonts w:ascii="Trebuchet MS" w:eastAsia="Times New Roman" w:hAnsi="Trebuchet MS"/>
                <w:b/>
                <w:bCs/>
                <w:color w:val="000000"/>
                <w:lang w:eastAsia="en-AU"/>
              </w:rPr>
              <w:t>Queensland Rural and Industry Development Authority</w:t>
            </w:r>
          </w:p>
          <w:p w14:paraId="65F50553" w14:textId="77777777" w:rsidR="00041E28" w:rsidRPr="00065E1B" w:rsidRDefault="00041E28" w:rsidP="77DEA165">
            <w:pPr>
              <w:pStyle w:val="BodyText"/>
              <w:rPr>
                <w:rStyle w:val="Strong"/>
                <w:rFonts w:ascii="Trebuchet MS" w:hAnsi="Trebuchet MS" w:cstheme="minorBidi"/>
                <w:b w:val="0"/>
                <w:bCs w:val="0"/>
              </w:rPr>
            </w:pPr>
            <w:r w:rsidRPr="77DEA165">
              <w:rPr>
                <w:rStyle w:val="Strong"/>
                <w:rFonts w:ascii="Trebuchet MS" w:hAnsi="Trebuchet MS" w:cstheme="minorBidi"/>
                <w:b w:val="0"/>
                <w:bCs w:val="0"/>
                <w:u w:val="single"/>
              </w:rPr>
              <w:t>Essential Working Capital Loans</w:t>
            </w:r>
            <w:r w:rsidRPr="77DEA165">
              <w:rPr>
                <w:rStyle w:val="Strong"/>
                <w:rFonts w:ascii="Trebuchet MS" w:hAnsi="Trebuchet MS" w:cstheme="minorBidi"/>
                <w:b w:val="0"/>
                <w:bCs w:val="0"/>
              </w:rPr>
              <w:t xml:space="preserve"> </w:t>
            </w:r>
          </w:p>
          <w:p w14:paraId="628F2554" w14:textId="385FD567" w:rsidR="00041E28" w:rsidRPr="004635DA" w:rsidRDefault="00041E28" w:rsidP="00065E1B">
            <w:pPr>
              <w:pStyle w:val="BodyText"/>
              <w:rPr>
                <w:rFonts w:ascii="Trebuchet MS" w:hAnsi="Trebuchet MS"/>
                <w:b/>
                <w:bCs/>
              </w:rPr>
            </w:pPr>
            <w:r w:rsidRPr="00065E1B">
              <w:rPr>
                <w:rFonts w:ascii="Trebuchet MS" w:hAnsi="Trebuchet MS"/>
              </w:rPr>
              <w:t>Loans are available to assist primary producers, small businesses and non-profit organisations with essential working capital for expenses.</w:t>
            </w:r>
          </w:p>
          <w:p w14:paraId="2C028BFA" w14:textId="77777777" w:rsidR="00AA344F" w:rsidRDefault="00041E28" w:rsidP="00065E1B">
            <w:pPr>
              <w:pStyle w:val="BodyText"/>
              <w:rPr>
                <w:rFonts w:ascii="Trebuchet MS" w:hAnsi="Trebuchet MS"/>
              </w:rPr>
            </w:pPr>
            <w:r w:rsidRPr="00065E1B">
              <w:rPr>
                <w:rFonts w:ascii="Trebuchet MS" w:hAnsi="Trebuchet MS"/>
              </w:rPr>
              <w:t xml:space="preserve">Up to $100,000 for producers, small businesses and non-profit organisations to allow for the continuation of operations, including paying wages, rents or rates, purchasing items such as fuel, fodder and water, or for the transportation of livestock and produce. </w:t>
            </w:r>
          </w:p>
          <w:p w14:paraId="289801F3" w14:textId="6FC21398" w:rsidR="0053381F" w:rsidRPr="00985644" w:rsidRDefault="0053381F" w:rsidP="00065E1B">
            <w:pPr>
              <w:pStyle w:val="BodyText"/>
              <w:rPr>
                <w:rFonts w:ascii="Trebuchet MS" w:hAnsi="Trebuchet MS"/>
              </w:rPr>
            </w:pPr>
          </w:p>
        </w:tc>
        <w:tc>
          <w:tcPr>
            <w:tcW w:w="7371" w:type="dxa"/>
            <w:vAlign w:val="top"/>
          </w:tcPr>
          <w:p w14:paraId="6A8F9979" w14:textId="77777777" w:rsidR="00041E28" w:rsidRPr="00065E1B" w:rsidRDefault="00027A00" w:rsidP="77DEA165">
            <w:pPr>
              <w:pStyle w:val="BodyText"/>
              <w:rPr>
                <w:rStyle w:val="Hyperlink"/>
                <w:rFonts w:ascii="Trebuchet MS" w:hAnsi="Trebuchet MS" w:cstheme="minorBidi"/>
                <w:color w:val="auto"/>
                <w:bdr w:val="none" w:sz="0" w:space="0" w:color="auto" w:frame="1"/>
                <w:shd w:val="clear" w:color="auto" w:fill="FFFFFF"/>
              </w:rPr>
            </w:pPr>
            <w:hyperlink r:id="rId28" w:history="1">
              <w:r w:rsidR="00041E28" w:rsidRPr="77DEA165">
                <w:rPr>
                  <w:rStyle w:val="Hyperlink"/>
                  <w:rFonts w:ascii="Trebuchet MS" w:hAnsi="Trebuchet MS" w:cstheme="minorBidi"/>
                  <w:color w:val="auto"/>
                  <w:bdr w:val="none" w:sz="0" w:space="0" w:color="auto" w:frame="1"/>
                  <w:shd w:val="clear" w:color="auto" w:fill="FFFFFF"/>
                </w:rPr>
                <w:t>View all FAQs</w:t>
              </w:r>
            </w:hyperlink>
          </w:p>
          <w:p w14:paraId="042CDC82" w14:textId="131D6D4F" w:rsidR="00041E28" w:rsidRPr="004635DA" w:rsidRDefault="00041E28" w:rsidP="00065E1B">
            <w:pPr>
              <w:pStyle w:val="BodyText"/>
              <w:rPr>
                <w:rFonts w:ascii="Trebuchet MS" w:hAnsi="Trebuchet MS"/>
              </w:rPr>
            </w:pPr>
            <w:r w:rsidRPr="00065E1B">
              <w:rPr>
                <w:rFonts w:ascii="Trebuchet MS" w:hAnsi="Trebuchet MS"/>
              </w:rPr>
              <w:t>QLD Government – Queensland Rural and Industry Development Authority</w:t>
            </w:r>
            <w:r w:rsidR="004635DA">
              <w:rPr>
                <w:rFonts w:ascii="Trebuchet MS" w:hAnsi="Trebuchet MS"/>
              </w:rPr>
              <w:t xml:space="preserve"> – call </w:t>
            </w:r>
            <w:r w:rsidRPr="00065E1B">
              <w:rPr>
                <w:rFonts w:ascii="Trebuchet MS" w:hAnsi="Trebuchet MS"/>
              </w:rPr>
              <w:t>1800 623 946 or visit the </w:t>
            </w:r>
            <w:hyperlink r:id="rId29" w:history="1">
              <w:r w:rsidRPr="00065E1B">
                <w:rPr>
                  <w:rStyle w:val="Hyperlink"/>
                  <w:rFonts w:ascii="Trebuchet MS" w:hAnsi="Trebuchet MS" w:cstheme="minorHAnsi"/>
                  <w:color w:val="auto"/>
                  <w:bdr w:val="none" w:sz="0" w:space="0" w:color="auto" w:frame="1"/>
                </w:rPr>
                <w:t>disaster recovery page</w:t>
              </w:r>
            </w:hyperlink>
            <w:r w:rsidRPr="00065E1B">
              <w:rPr>
                <w:rFonts w:ascii="Trebuchet MS" w:hAnsi="Trebuchet MS"/>
              </w:rPr>
              <w:t>.</w:t>
            </w:r>
          </w:p>
        </w:tc>
      </w:tr>
      <w:tr w:rsidR="00041E28" w:rsidRPr="00065E1B" w14:paraId="644A3194" w14:textId="77777777" w:rsidTr="77DEA165">
        <w:trPr>
          <w:cantSplit/>
          <w:trHeight w:val="227"/>
        </w:trPr>
        <w:tc>
          <w:tcPr>
            <w:tcW w:w="7797" w:type="dxa"/>
            <w:vAlign w:val="top"/>
          </w:tcPr>
          <w:p w14:paraId="464B7D52" w14:textId="4AA9266C" w:rsidR="00041E28" w:rsidRPr="00065E1B" w:rsidRDefault="00041E28" w:rsidP="00065E1B">
            <w:pPr>
              <w:pStyle w:val="BodyText"/>
              <w:rPr>
                <w:rFonts w:ascii="Trebuchet MS" w:eastAsia="Times New Roman" w:hAnsi="Trebuchet MS"/>
                <w:b/>
                <w:bCs/>
                <w:lang w:eastAsia="en-AU"/>
              </w:rPr>
            </w:pPr>
            <w:r w:rsidRPr="77DEA165">
              <w:rPr>
                <w:rFonts w:ascii="Trebuchet MS" w:eastAsia="Times New Roman" w:hAnsi="Trebuchet MS"/>
                <w:b/>
                <w:bCs/>
                <w:lang w:eastAsia="en-AU"/>
              </w:rPr>
              <w:lastRenderedPageBreak/>
              <w:t>Queensland Government</w:t>
            </w:r>
            <w:r w:rsidR="776B8C10" w:rsidRPr="77DEA165">
              <w:rPr>
                <w:rFonts w:ascii="Trebuchet MS" w:eastAsia="Times New Roman" w:hAnsi="Trebuchet MS"/>
                <w:b/>
                <w:bCs/>
                <w:lang w:eastAsia="en-AU"/>
              </w:rPr>
              <w:t xml:space="preserve"> - </w:t>
            </w:r>
            <w:r w:rsidRPr="77DEA165">
              <w:rPr>
                <w:rFonts w:ascii="Trebuchet MS" w:eastAsia="Times New Roman" w:hAnsi="Trebuchet MS"/>
                <w:b/>
                <w:bCs/>
                <w:lang w:eastAsia="en-AU"/>
              </w:rPr>
              <w:t>Business Queensland</w:t>
            </w:r>
          </w:p>
          <w:p w14:paraId="5913946B" w14:textId="77777777" w:rsidR="00041E28" w:rsidRPr="00065E1B" w:rsidRDefault="00041E28" w:rsidP="00065E1B">
            <w:pPr>
              <w:pStyle w:val="BodyText"/>
              <w:rPr>
                <w:rFonts w:ascii="Trebuchet MS" w:eastAsia="Times New Roman" w:hAnsi="Trebuchet MS"/>
                <w:u w:val="single"/>
                <w:lang w:eastAsia="en-AU"/>
              </w:rPr>
            </w:pPr>
            <w:r w:rsidRPr="00065E1B">
              <w:rPr>
                <w:rFonts w:ascii="Trebuchet MS" w:eastAsia="Times New Roman" w:hAnsi="Trebuchet MS"/>
                <w:u w:val="single"/>
                <w:lang w:eastAsia="en-AU"/>
              </w:rPr>
              <w:t>Freight subsidies for disaster-affected primary producers</w:t>
            </w:r>
          </w:p>
          <w:p w14:paraId="12BAD8EB" w14:textId="0281C8AC" w:rsidR="00041E28" w:rsidRPr="00065E1B" w:rsidRDefault="00041E28" w:rsidP="00065E1B">
            <w:pPr>
              <w:pStyle w:val="BodyText"/>
              <w:rPr>
                <w:rFonts w:ascii="Trebuchet MS" w:hAnsi="Trebuchet MS"/>
              </w:rPr>
            </w:pPr>
            <w:r w:rsidRPr="00065E1B">
              <w:rPr>
                <w:rFonts w:ascii="Trebuchet MS" w:hAnsi="Trebuchet MS"/>
              </w:rPr>
              <w:t>Subsidies of up to $5,000 per property to move essential materials such as fodder, building and fencing materials, machinery, and animals for restocking.</w:t>
            </w:r>
          </w:p>
          <w:p w14:paraId="252057D6" w14:textId="77777777" w:rsidR="00041E28" w:rsidRDefault="00041E28" w:rsidP="00065E1B">
            <w:pPr>
              <w:pStyle w:val="BodyText"/>
              <w:rPr>
                <w:rFonts w:ascii="Trebuchet MS" w:eastAsia="Times New Roman" w:hAnsi="Trebuchet MS"/>
                <w:lang w:eastAsia="en-AU"/>
              </w:rPr>
            </w:pPr>
            <w:r w:rsidRPr="00065E1B">
              <w:rPr>
                <w:rFonts w:ascii="Trebuchet MS" w:eastAsia="Times New Roman" w:hAnsi="Trebuchet MS"/>
                <w:lang w:eastAsia="en-AU"/>
              </w:rPr>
              <w:t>There are 4 different subsidies available:</w:t>
            </w:r>
          </w:p>
          <w:p w14:paraId="13DAA827" w14:textId="77777777" w:rsidR="007D0C43" w:rsidRDefault="00041E28" w:rsidP="00065E1B">
            <w:pPr>
              <w:pStyle w:val="Bullets1"/>
              <w:numPr>
                <w:ilvl w:val="0"/>
                <w:numId w:val="18"/>
              </w:numPr>
              <w:rPr>
                <w:rFonts w:ascii="Trebuchet MS" w:eastAsia="Times New Roman" w:hAnsi="Trebuchet MS"/>
                <w:lang w:eastAsia="en-AU"/>
              </w:rPr>
            </w:pPr>
            <w:r w:rsidRPr="00141358">
              <w:rPr>
                <w:rFonts w:ascii="Trebuchet MS" w:eastAsia="Times New Roman" w:hAnsi="Trebuchet MS"/>
                <w:lang w:eastAsia="en-AU"/>
              </w:rPr>
              <w:t>transport of fodder</w:t>
            </w:r>
          </w:p>
          <w:p w14:paraId="1F94AED1" w14:textId="77777777" w:rsidR="007D0C43" w:rsidRDefault="007D0C43" w:rsidP="00065E1B">
            <w:pPr>
              <w:pStyle w:val="Bullets1"/>
              <w:numPr>
                <w:ilvl w:val="0"/>
                <w:numId w:val="18"/>
              </w:numPr>
              <w:rPr>
                <w:rFonts w:ascii="Trebuchet MS" w:eastAsia="Times New Roman" w:hAnsi="Trebuchet MS"/>
                <w:lang w:eastAsia="en-AU"/>
              </w:rPr>
            </w:pPr>
            <w:r w:rsidRPr="007D0C43">
              <w:rPr>
                <w:rFonts w:ascii="Trebuchet MS" w:eastAsia="Times New Roman" w:hAnsi="Trebuchet MS"/>
                <w:lang w:eastAsia="en-AU"/>
              </w:rPr>
              <w:t>t</w:t>
            </w:r>
            <w:r w:rsidR="00041E28" w:rsidRPr="007D0C43">
              <w:rPr>
                <w:rFonts w:ascii="Trebuchet MS" w:eastAsia="Times New Roman" w:hAnsi="Trebuchet MS"/>
                <w:lang w:eastAsia="en-AU"/>
              </w:rPr>
              <w:t>ransport of building, fencing, equipment and machinery</w:t>
            </w:r>
          </w:p>
          <w:p w14:paraId="0F6728A1" w14:textId="77777777" w:rsidR="007D0C43" w:rsidRDefault="00041E28" w:rsidP="00065E1B">
            <w:pPr>
              <w:pStyle w:val="Bullets1"/>
              <w:numPr>
                <w:ilvl w:val="0"/>
                <w:numId w:val="18"/>
              </w:numPr>
              <w:rPr>
                <w:rFonts w:ascii="Trebuchet MS" w:eastAsia="Times New Roman" w:hAnsi="Trebuchet MS"/>
                <w:lang w:eastAsia="en-AU"/>
              </w:rPr>
            </w:pPr>
            <w:r w:rsidRPr="007D0C43">
              <w:rPr>
                <w:rFonts w:ascii="Trebuchet MS" w:eastAsia="Times New Roman" w:hAnsi="Trebuchet MS"/>
                <w:lang w:eastAsia="en-AU"/>
              </w:rPr>
              <w:t>removal of stock</w:t>
            </w:r>
          </w:p>
          <w:p w14:paraId="32D7010D" w14:textId="77777777" w:rsidR="00AA344F" w:rsidRDefault="00041E28" w:rsidP="00065E1B">
            <w:pPr>
              <w:pStyle w:val="Bullets1"/>
              <w:numPr>
                <w:ilvl w:val="0"/>
                <w:numId w:val="18"/>
              </w:numPr>
              <w:rPr>
                <w:rFonts w:ascii="Trebuchet MS" w:eastAsia="Times New Roman" w:hAnsi="Trebuchet MS"/>
                <w:lang w:eastAsia="en-AU"/>
              </w:rPr>
            </w:pPr>
            <w:r w:rsidRPr="007D0C43">
              <w:rPr>
                <w:rFonts w:ascii="Trebuchet MS" w:eastAsia="Times New Roman" w:hAnsi="Trebuchet MS"/>
                <w:lang w:eastAsia="en-AU"/>
              </w:rPr>
              <w:t>transport of animals purchased for restocking.</w:t>
            </w:r>
          </w:p>
          <w:p w14:paraId="48CEA59E" w14:textId="0BA65F8C" w:rsidR="0064211D" w:rsidRPr="00985644" w:rsidRDefault="0064211D" w:rsidP="0064211D">
            <w:pPr>
              <w:pStyle w:val="Bullets1"/>
              <w:numPr>
                <w:ilvl w:val="0"/>
                <w:numId w:val="0"/>
              </w:numPr>
              <w:rPr>
                <w:rFonts w:ascii="Trebuchet MS" w:eastAsia="Times New Roman" w:hAnsi="Trebuchet MS"/>
                <w:lang w:eastAsia="en-AU"/>
              </w:rPr>
            </w:pPr>
          </w:p>
        </w:tc>
        <w:tc>
          <w:tcPr>
            <w:tcW w:w="7371" w:type="dxa"/>
            <w:vAlign w:val="top"/>
          </w:tcPr>
          <w:p w14:paraId="361FA8BC" w14:textId="513AD8E7" w:rsidR="00041E28" w:rsidRPr="00065E1B" w:rsidRDefault="00041E28" w:rsidP="00065E1B">
            <w:pPr>
              <w:pStyle w:val="BodyText"/>
              <w:rPr>
                <w:rFonts w:ascii="Trebuchet MS" w:hAnsi="Trebuchet MS"/>
              </w:rPr>
            </w:pPr>
            <w:r w:rsidRPr="00065E1B">
              <w:rPr>
                <w:rFonts w:ascii="Trebuchet MS" w:hAnsi="Trebuchet MS"/>
              </w:rPr>
              <w:t xml:space="preserve">Fact sheet </w:t>
            </w:r>
          </w:p>
          <w:p w14:paraId="41E9129E" w14:textId="4541720E" w:rsidR="00041E28" w:rsidRPr="00065E1B" w:rsidRDefault="00027A00" w:rsidP="00065E1B">
            <w:pPr>
              <w:pStyle w:val="BodyText"/>
              <w:rPr>
                <w:rFonts w:ascii="Trebuchet MS" w:hAnsi="Trebuchet MS"/>
              </w:rPr>
            </w:pPr>
            <w:hyperlink r:id="rId30" w:history="1">
              <w:r w:rsidR="00041E28" w:rsidRPr="00065E1B">
                <w:rPr>
                  <w:rStyle w:val="Hyperlink"/>
                  <w:rFonts w:ascii="Trebuchet MS" w:hAnsi="Trebuchet MS" w:cstheme="minorHAnsi"/>
                </w:rPr>
                <w:t>Flood relief assistance- freight subsidies and IDSP</w:t>
              </w:r>
            </w:hyperlink>
            <w:r w:rsidR="00041E28" w:rsidRPr="00065E1B">
              <w:rPr>
                <w:rFonts w:ascii="Trebuchet MS" w:hAnsi="Trebuchet MS"/>
              </w:rPr>
              <w:t xml:space="preserve"> </w:t>
            </w:r>
          </w:p>
          <w:p w14:paraId="221BB4F1" w14:textId="7AC14B77" w:rsidR="00041E28" w:rsidRPr="00340E16" w:rsidRDefault="00027A00" w:rsidP="00065E1B">
            <w:pPr>
              <w:pStyle w:val="BodyText"/>
              <w:rPr>
                <w:rFonts w:ascii="Trebuchet MS" w:hAnsi="Trebuchet MS" w:cstheme="minorHAnsi"/>
                <w:color w:val="auto"/>
                <w:u w:val="single"/>
              </w:rPr>
            </w:pPr>
            <w:hyperlink r:id="rId31" w:history="1">
              <w:r w:rsidR="00041E28" w:rsidRPr="00065E1B">
                <w:rPr>
                  <w:rStyle w:val="Hyperlink"/>
                  <w:rFonts w:ascii="Trebuchet MS" w:hAnsi="Trebuchet MS" w:cstheme="minorHAnsi"/>
                  <w:color w:val="auto"/>
                </w:rPr>
                <w:t>Freight subsidies for disaster-affected primary producers</w:t>
              </w:r>
            </w:hyperlink>
          </w:p>
          <w:p w14:paraId="429C5D68" w14:textId="332AE62C" w:rsidR="00041E28" w:rsidRPr="00065E1B" w:rsidRDefault="00041E28" w:rsidP="00065E1B">
            <w:pPr>
              <w:pStyle w:val="BodyText"/>
              <w:rPr>
                <w:rFonts w:ascii="Trebuchet MS" w:hAnsi="Trebuchet MS"/>
              </w:rPr>
            </w:pPr>
            <w:r w:rsidRPr="00065E1B">
              <w:rPr>
                <w:rFonts w:ascii="Trebuchet MS" w:hAnsi="Trebuchet MS"/>
              </w:rPr>
              <w:t>View the </w:t>
            </w:r>
            <w:hyperlink r:id="rId32" w:history="1">
              <w:r w:rsidRPr="00065E1B">
                <w:rPr>
                  <w:rStyle w:val="Hyperlink"/>
                  <w:rFonts w:ascii="Trebuchet MS" w:hAnsi="Trebuchet MS" w:cstheme="minorHAnsi"/>
                  <w:color w:val="auto"/>
                </w:rPr>
                <w:t>application guidelines and forms</w:t>
              </w:r>
            </w:hyperlink>
            <w:r w:rsidRPr="00065E1B">
              <w:rPr>
                <w:rFonts w:ascii="Trebuchet MS" w:hAnsi="Trebuchet MS"/>
              </w:rPr>
              <w:t>.</w:t>
            </w:r>
          </w:p>
          <w:p w14:paraId="03B824D8" w14:textId="77777777" w:rsidR="00041E28" w:rsidRPr="00065E1B" w:rsidRDefault="00041E28" w:rsidP="00065E1B">
            <w:pPr>
              <w:pStyle w:val="BodyText"/>
              <w:rPr>
                <w:rFonts w:ascii="Trebuchet MS" w:hAnsi="Trebuchet MS"/>
              </w:rPr>
            </w:pPr>
            <w:r w:rsidRPr="00065E1B">
              <w:rPr>
                <w:rFonts w:ascii="Trebuchet MS" w:hAnsi="Trebuchet MS"/>
              </w:rPr>
              <w:t>More information can be found by calling the Customer Service Centre on 13 25 23.</w:t>
            </w:r>
          </w:p>
          <w:p w14:paraId="4A6A1F93" w14:textId="77777777" w:rsidR="00041E28" w:rsidRPr="00065E1B" w:rsidRDefault="00041E28" w:rsidP="00065E1B">
            <w:pPr>
              <w:pStyle w:val="BodyText"/>
              <w:rPr>
                <w:rFonts w:ascii="Trebuchet MS" w:eastAsia="Times New Roman" w:hAnsi="Trebuchet MS"/>
                <w:b/>
                <w:bCs/>
                <w:lang w:eastAsia="en-AU"/>
              </w:rPr>
            </w:pPr>
          </w:p>
        </w:tc>
      </w:tr>
      <w:tr w:rsidR="00041E28" w:rsidRPr="00065E1B" w14:paraId="78841D4C" w14:textId="77777777" w:rsidTr="77DEA165">
        <w:trPr>
          <w:cantSplit/>
          <w:trHeight w:val="227"/>
        </w:trPr>
        <w:tc>
          <w:tcPr>
            <w:tcW w:w="7797" w:type="dxa"/>
            <w:vAlign w:val="top"/>
          </w:tcPr>
          <w:p w14:paraId="0D5CD92E" w14:textId="129BDEA2" w:rsidR="00041E28" w:rsidRPr="00065E1B" w:rsidRDefault="00041E28" w:rsidP="00065E1B">
            <w:pPr>
              <w:pStyle w:val="BodyText"/>
              <w:rPr>
                <w:rFonts w:ascii="Trebuchet MS" w:hAnsi="Trebuchet MS"/>
                <w:b/>
                <w:bCs/>
                <w:color w:val="000000"/>
                <w:spacing w:val="1"/>
                <w:shd w:val="clear" w:color="auto" w:fill="FFFFFF"/>
              </w:rPr>
            </w:pPr>
            <w:r w:rsidRPr="00065E1B">
              <w:rPr>
                <w:rFonts w:ascii="Trebuchet MS" w:hAnsi="Trebuchet MS"/>
                <w:b/>
                <w:bCs/>
                <w:color w:val="000000"/>
                <w:spacing w:val="1"/>
                <w:shd w:val="clear" w:color="auto" w:fill="FFFFFF"/>
              </w:rPr>
              <w:t xml:space="preserve">Australian Government </w:t>
            </w:r>
            <w:r w:rsidR="7D1FE818" w:rsidRPr="00065E1B">
              <w:rPr>
                <w:rFonts w:ascii="Trebuchet MS" w:hAnsi="Trebuchet MS"/>
                <w:b/>
                <w:bCs/>
                <w:color w:val="000000"/>
                <w:spacing w:val="1"/>
                <w:shd w:val="clear" w:color="auto" w:fill="FFFFFF"/>
              </w:rPr>
              <w:t xml:space="preserve">- </w:t>
            </w:r>
            <w:r w:rsidRPr="00065E1B">
              <w:rPr>
                <w:rFonts w:ascii="Trebuchet MS" w:hAnsi="Trebuchet MS"/>
                <w:b/>
                <w:bCs/>
                <w:color w:val="000000"/>
                <w:spacing w:val="1"/>
                <w:shd w:val="clear" w:color="auto" w:fill="FFFFFF"/>
              </w:rPr>
              <w:t>Services Australia</w:t>
            </w:r>
          </w:p>
          <w:p w14:paraId="3E046818" w14:textId="77777777" w:rsidR="00041E28" w:rsidRPr="00065E1B" w:rsidRDefault="00041E28" w:rsidP="00065E1B">
            <w:pPr>
              <w:pStyle w:val="BodyText"/>
              <w:rPr>
                <w:rFonts w:ascii="Trebuchet MS" w:hAnsi="Trebuchet MS"/>
                <w:color w:val="000000"/>
                <w:spacing w:val="1"/>
                <w:u w:val="single"/>
                <w:shd w:val="clear" w:color="auto" w:fill="FFFFFF"/>
              </w:rPr>
            </w:pPr>
            <w:r w:rsidRPr="00065E1B">
              <w:rPr>
                <w:rFonts w:ascii="Trebuchet MS" w:hAnsi="Trebuchet MS"/>
                <w:color w:val="000000"/>
                <w:spacing w:val="1"/>
                <w:u w:val="single"/>
                <w:shd w:val="clear" w:color="auto" w:fill="FFFFFF"/>
              </w:rPr>
              <w:t>Australian Government Disaster Recovery Payment (AGDRP)</w:t>
            </w:r>
          </w:p>
          <w:p w14:paraId="4A1A24E7" w14:textId="77777777" w:rsidR="00041E28"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lang w:eastAsia="en-AU"/>
              </w:rPr>
              <w:t>Help with immediate costs if you’ve been affected by one or more of the following:</w:t>
            </w:r>
          </w:p>
          <w:p w14:paraId="447F14D1" w14:textId="77777777" w:rsidR="00340E16" w:rsidRDefault="00041E28" w:rsidP="00065E1B">
            <w:pPr>
              <w:pStyle w:val="Bullets1"/>
              <w:numPr>
                <w:ilvl w:val="0"/>
                <w:numId w:val="18"/>
              </w:numPr>
              <w:rPr>
                <w:rFonts w:ascii="Trebuchet MS" w:eastAsia="Times New Roman" w:hAnsi="Trebuchet MS"/>
                <w:color w:val="000000"/>
                <w:lang w:eastAsia="en-AU"/>
              </w:rPr>
            </w:pPr>
            <w:r w:rsidRPr="00065E1B">
              <w:rPr>
                <w:rFonts w:ascii="Trebuchet MS" w:eastAsia="Times New Roman" w:hAnsi="Trebuchet MS"/>
                <w:color w:val="000000"/>
                <w:lang w:eastAsia="en-AU"/>
              </w:rPr>
              <w:t>the disaster caused major damage to your home or a major asset or assets that you own at your home</w:t>
            </w:r>
          </w:p>
          <w:p w14:paraId="23B0BBB2" w14:textId="77777777" w:rsidR="00340E16" w:rsidRDefault="00041E28" w:rsidP="00065E1B">
            <w:pPr>
              <w:pStyle w:val="Bullets1"/>
              <w:numPr>
                <w:ilvl w:val="0"/>
                <w:numId w:val="18"/>
              </w:numPr>
              <w:rPr>
                <w:rFonts w:ascii="Trebuchet MS" w:eastAsia="Times New Roman" w:hAnsi="Trebuchet MS"/>
                <w:color w:val="000000"/>
                <w:lang w:eastAsia="en-AU"/>
              </w:rPr>
            </w:pPr>
            <w:r w:rsidRPr="00340E16">
              <w:rPr>
                <w:rFonts w:ascii="Trebuchet MS" w:eastAsia="Times New Roman" w:hAnsi="Trebuchet MS"/>
                <w:color w:val="000000"/>
                <w:lang w:eastAsia="en-AU"/>
              </w:rPr>
              <w:t>you were seriously injured</w:t>
            </w:r>
          </w:p>
          <w:p w14:paraId="331A84CE" w14:textId="5FCA57C0" w:rsidR="00041E28" w:rsidRPr="00340E16" w:rsidRDefault="00041E28" w:rsidP="00065E1B">
            <w:pPr>
              <w:pStyle w:val="Bullets1"/>
              <w:numPr>
                <w:ilvl w:val="0"/>
                <w:numId w:val="18"/>
              </w:numPr>
              <w:rPr>
                <w:rFonts w:ascii="Trebuchet MS" w:eastAsia="Times New Roman" w:hAnsi="Trebuchet MS"/>
                <w:color w:val="000000"/>
                <w:lang w:eastAsia="en-AU"/>
              </w:rPr>
            </w:pPr>
            <w:r w:rsidRPr="00340E16">
              <w:rPr>
                <w:rFonts w:ascii="Trebuchet MS" w:eastAsia="Times New Roman" w:hAnsi="Trebuchet MS"/>
                <w:color w:val="000000"/>
                <w:lang w:eastAsia="en-AU"/>
              </w:rPr>
              <w:t>you’re the immediate family member of an Australian citizen or resident who died or is missing.</w:t>
            </w:r>
          </w:p>
          <w:p w14:paraId="1B65A76F" w14:textId="77777777" w:rsidR="00041E28" w:rsidRPr="00065E1B" w:rsidRDefault="00041E28" w:rsidP="00065E1B">
            <w:pPr>
              <w:pStyle w:val="BodyText"/>
              <w:rPr>
                <w:rFonts w:ascii="Trebuchet MS" w:hAnsi="Trebuchet MS"/>
                <w:color w:val="000000"/>
                <w:spacing w:val="1"/>
                <w:shd w:val="clear" w:color="auto" w:fill="FFFFFF"/>
              </w:rPr>
            </w:pPr>
            <w:r w:rsidRPr="00065E1B">
              <w:rPr>
                <w:rFonts w:ascii="Trebuchet MS" w:eastAsia="Times New Roman" w:hAnsi="Trebuchet MS"/>
                <w:color w:val="000000"/>
                <w:lang w:eastAsia="en-AU"/>
              </w:rPr>
              <w:t>You must meet some residence rules to be eligible to claim AGDRP.</w:t>
            </w:r>
          </w:p>
          <w:p w14:paraId="55C9D4C9" w14:textId="42E0A99B" w:rsidR="00041E28" w:rsidRPr="00065E1B"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lang w:eastAsia="en-AU"/>
              </w:rPr>
              <w:t>If you’re eligible you’ll get:</w:t>
            </w:r>
            <w:r w:rsidR="00340E16">
              <w:rPr>
                <w:rFonts w:ascii="Trebuchet MS" w:eastAsia="Times New Roman" w:hAnsi="Trebuchet MS"/>
                <w:color w:val="000000"/>
                <w:lang w:eastAsia="en-AU"/>
              </w:rPr>
              <w:t xml:space="preserve"> </w:t>
            </w:r>
            <w:r w:rsidRPr="00065E1B">
              <w:rPr>
                <w:rFonts w:ascii="Trebuchet MS" w:eastAsia="Times New Roman" w:hAnsi="Trebuchet MS"/>
                <w:color w:val="000000"/>
                <w:lang w:eastAsia="en-AU"/>
              </w:rPr>
              <w:t>$1,000 per adult</w:t>
            </w:r>
            <w:r w:rsidR="00340E16">
              <w:rPr>
                <w:rFonts w:ascii="Trebuchet MS" w:eastAsia="Times New Roman" w:hAnsi="Trebuchet MS"/>
                <w:color w:val="000000"/>
                <w:lang w:eastAsia="en-AU"/>
              </w:rPr>
              <w:t xml:space="preserve">, or </w:t>
            </w:r>
            <w:r w:rsidRPr="00065E1B">
              <w:rPr>
                <w:rFonts w:ascii="Trebuchet MS" w:eastAsia="Times New Roman" w:hAnsi="Trebuchet MS"/>
                <w:color w:val="000000"/>
                <w:lang w:eastAsia="en-AU"/>
              </w:rPr>
              <w:t xml:space="preserve">$400 </w:t>
            </w:r>
            <w:r w:rsidR="0064211D">
              <w:rPr>
                <w:rFonts w:ascii="Trebuchet MS" w:eastAsia="Times New Roman" w:hAnsi="Trebuchet MS"/>
                <w:color w:val="000000"/>
                <w:lang w:eastAsia="en-AU"/>
              </w:rPr>
              <w:t>per</w:t>
            </w:r>
            <w:r w:rsidRPr="00065E1B">
              <w:rPr>
                <w:rFonts w:ascii="Trebuchet MS" w:eastAsia="Times New Roman" w:hAnsi="Trebuchet MS"/>
                <w:color w:val="000000"/>
                <w:lang w:eastAsia="en-AU"/>
              </w:rPr>
              <w:t xml:space="preserve"> child younger than 16.</w:t>
            </w:r>
          </w:p>
          <w:p w14:paraId="48667771" w14:textId="77777777" w:rsidR="00041E28"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lang w:eastAsia="en-AU"/>
              </w:rPr>
              <w:t>This payment is not taxable and doesn’t need to be included in your tax return.</w:t>
            </w:r>
          </w:p>
          <w:p w14:paraId="05601264" w14:textId="210D6927" w:rsidR="0064211D" w:rsidRPr="00985644" w:rsidRDefault="0064211D" w:rsidP="00065E1B">
            <w:pPr>
              <w:pStyle w:val="BodyText"/>
              <w:rPr>
                <w:rFonts w:ascii="Trebuchet MS" w:eastAsia="Times New Roman" w:hAnsi="Trebuchet MS"/>
                <w:color w:val="000000"/>
                <w:lang w:eastAsia="en-AU"/>
              </w:rPr>
            </w:pPr>
          </w:p>
        </w:tc>
        <w:tc>
          <w:tcPr>
            <w:tcW w:w="7371" w:type="dxa"/>
            <w:vAlign w:val="top"/>
          </w:tcPr>
          <w:p w14:paraId="222BF9AF" w14:textId="7F7214DA" w:rsidR="00041E28" w:rsidRPr="00065E1B" w:rsidRDefault="00027A00" w:rsidP="00065E1B">
            <w:pPr>
              <w:pStyle w:val="BodyText"/>
              <w:rPr>
                <w:rFonts w:ascii="Trebuchet MS" w:hAnsi="Trebuchet MS"/>
                <w:color w:val="000000"/>
                <w:shd w:val="clear" w:color="auto" w:fill="FFFFFF"/>
              </w:rPr>
            </w:pPr>
            <w:hyperlink r:id="rId33" w:history="1">
              <w:r w:rsidR="00041E28" w:rsidRPr="00065E1B">
                <w:rPr>
                  <w:rStyle w:val="Hyperlink"/>
                  <w:rFonts w:ascii="Trebuchet MS" w:hAnsi="Trebuchet MS" w:cstheme="minorHAnsi"/>
                </w:rPr>
                <w:t>Tropical Cyclone Jasper - Australian Government Disaster Recovery Payment</w:t>
              </w:r>
            </w:hyperlink>
          </w:p>
          <w:p w14:paraId="56066CFE" w14:textId="6DD4A9B3" w:rsidR="00041E28" w:rsidRPr="00340E16" w:rsidRDefault="00041E28" w:rsidP="00065E1B">
            <w:pPr>
              <w:pStyle w:val="BodyText"/>
              <w:rPr>
                <w:rFonts w:ascii="Trebuchet MS" w:hAnsi="Trebuchet MS"/>
                <w:color w:val="000000"/>
                <w:shd w:val="clear" w:color="auto" w:fill="FFFFFF"/>
              </w:rPr>
            </w:pPr>
            <w:r w:rsidRPr="00065E1B">
              <w:rPr>
                <w:rFonts w:ascii="Trebuchet MS" w:hAnsi="Trebuchet MS"/>
                <w:color w:val="000000"/>
                <w:shd w:val="clear" w:color="auto" w:fill="FFFFFF"/>
              </w:rPr>
              <w:t xml:space="preserve">If you want to speak to someone in your language, call the Services Australia </w:t>
            </w:r>
            <w:hyperlink r:id="rId34" w:anchor="languages" w:history="1">
              <w:r w:rsidR="0064211D">
                <w:rPr>
                  <w:rStyle w:val="Hyperlink"/>
                  <w:rFonts w:ascii="Trebuchet MS" w:hAnsi="Trebuchet MS" w:cstheme="minorHAnsi"/>
                  <w:bdr w:val="none" w:sz="0" w:space="0" w:color="auto" w:frame="1"/>
                  <w:shd w:val="clear" w:color="auto" w:fill="FFFFFF"/>
                </w:rPr>
                <w:t>m</w:t>
              </w:r>
              <w:r w:rsidRPr="00065E1B">
                <w:rPr>
                  <w:rStyle w:val="Hyperlink"/>
                  <w:rFonts w:ascii="Trebuchet MS" w:hAnsi="Trebuchet MS" w:cstheme="minorHAnsi"/>
                  <w:bdr w:val="none" w:sz="0" w:space="0" w:color="auto" w:frame="1"/>
                  <w:shd w:val="clear" w:color="auto" w:fill="FFFFFF"/>
                </w:rPr>
                <w:t xml:space="preserve">ultilingual </w:t>
              </w:r>
              <w:r w:rsidR="0064211D">
                <w:rPr>
                  <w:rStyle w:val="Hyperlink"/>
                  <w:rFonts w:ascii="Trebuchet MS" w:hAnsi="Trebuchet MS" w:cstheme="minorHAnsi"/>
                  <w:bdr w:val="none" w:sz="0" w:space="0" w:color="auto" w:frame="1"/>
                  <w:shd w:val="clear" w:color="auto" w:fill="FFFFFF"/>
                </w:rPr>
                <w:t>p</w:t>
              </w:r>
              <w:r w:rsidRPr="00065E1B">
                <w:rPr>
                  <w:rStyle w:val="Hyperlink"/>
                  <w:rFonts w:ascii="Trebuchet MS" w:hAnsi="Trebuchet MS" w:cstheme="minorHAnsi"/>
                  <w:bdr w:val="none" w:sz="0" w:space="0" w:color="auto" w:frame="1"/>
                  <w:shd w:val="clear" w:color="auto" w:fill="FFFFFF"/>
                </w:rPr>
                <w:t xml:space="preserve">hone </w:t>
              </w:r>
              <w:r w:rsidR="0064211D">
                <w:rPr>
                  <w:rStyle w:val="Hyperlink"/>
                  <w:rFonts w:ascii="Trebuchet MS" w:hAnsi="Trebuchet MS" w:cstheme="minorHAnsi"/>
                  <w:bdr w:val="none" w:sz="0" w:space="0" w:color="auto" w:frame="1"/>
                  <w:shd w:val="clear" w:color="auto" w:fill="FFFFFF"/>
                </w:rPr>
                <w:t>s</w:t>
              </w:r>
              <w:r w:rsidRPr="00065E1B">
                <w:rPr>
                  <w:rStyle w:val="Hyperlink"/>
                  <w:rFonts w:ascii="Trebuchet MS" w:hAnsi="Trebuchet MS" w:cstheme="minorHAnsi"/>
                  <w:bdr w:val="none" w:sz="0" w:space="0" w:color="auto" w:frame="1"/>
                  <w:shd w:val="clear" w:color="auto" w:fill="FFFFFF"/>
                </w:rPr>
                <w:t>ervice</w:t>
              </w:r>
            </w:hyperlink>
            <w:r w:rsidRPr="00065E1B">
              <w:rPr>
                <w:rFonts w:ascii="Trebuchet MS" w:hAnsi="Trebuchet MS"/>
                <w:color w:val="000000"/>
                <w:shd w:val="clear" w:color="auto" w:fill="FFFFFF"/>
              </w:rPr>
              <w:t>.</w:t>
            </w:r>
          </w:p>
          <w:p w14:paraId="67CDFB4F" w14:textId="6EA99C21" w:rsidR="00041E28" w:rsidRPr="00340E16" w:rsidRDefault="00041E28" w:rsidP="00065E1B">
            <w:pPr>
              <w:pStyle w:val="BodyText"/>
              <w:rPr>
                <w:rFonts w:ascii="Trebuchet MS" w:hAnsi="Trebuchet MS"/>
                <w:color w:val="000000"/>
                <w:shd w:val="clear" w:color="auto" w:fill="FFFFFF"/>
              </w:rPr>
            </w:pPr>
            <w:r w:rsidRPr="00065E1B">
              <w:rPr>
                <w:rFonts w:ascii="Trebuchet MS" w:hAnsi="Trebuchet MS"/>
                <w:color w:val="000000"/>
                <w:shd w:val="clear" w:color="auto" w:fill="FFFFFF"/>
              </w:rPr>
              <w:t>If you're an Aboriginal or Torres Strait Islander Australian, you can also call and speak to the </w:t>
            </w:r>
            <w:hyperlink r:id="rId35" w:anchor="indigenousaustralians" w:history="1">
              <w:r w:rsidRPr="00065E1B">
                <w:rPr>
                  <w:rStyle w:val="Hyperlink"/>
                  <w:rFonts w:ascii="Trebuchet MS" w:hAnsi="Trebuchet MS" w:cstheme="minorHAnsi"/>
                  <w:bdr w:val="none" w:sz="0" w:space="0" w:color="auto" w:frame="1"/>
                  <w:shd w:val="clear" w:color="auto" w:fill="FFFFFF"/>
                </w:rPr>
                <w:t>Indigenous call centre</w:t>
              </w:r>
            </w:hyperlink>
            <w:r w:rsidRPr="00065E1B">
              <w:rPr>
                <w:rFonts w:ascii="Trebuchet MS" w:hAnsi="Trebuchet MS"/>
                <w:color w:val="000000"/>
                <w:shd w:val="clear" w:color="auto" w:fill="FFFFFF"/>
              </w:rPr>
              <w:t> for help.</w:t>
            </w:r>
          </w:p>
          <w:p w14:paraId="642EF544" w14:textId="77777777" w:rsidR="00041E28" w:rsidRPr="00065E1B" w:rsidRDefault="00041E28" w:rsidP="00065E1B">
            <w:pPr>
              <w:pStyle w:val="BodyText"/>
              <w:rPr>
                <w:rFonts w:ascii="Trebuchet MS" w:hAnsi="Trebuchet MS"/>
              </w:rPr>
            </w:pPr>
            <w:r w:rsidRPr="00065E1B">
              <w:rPr>
                <w:rFonts w:ascii="Trebuchet MS" w:eastAsia="Times New Roman" w:hAnsi="Trebuchet MS"/>
                <w:color w:val="000000"/>
                <w:lang w:eastAsia="en-AU"/>
              </w:rPr>
              <w:t xml:space="preserve">Natural disaster payment support line: </w:t>
            </w:r>
            <w:hyperlink r:id="rId36" w:history="1">
              <w:r w:rsidRPr="00065E1B">
                <w:rPr>
                  <w:rFonts w:ascii="Trebuchet MS" w:eastAsia="Times New Roman" w:hAnsi="Trebuchet MS"/>
                  <w:color w:val="0000FF"/>
                  <w:bdr w:val="none" w:sz="0" w:space="0" w:color="auto" w:frame="1"/>
                  <w:lang w:eastAsia="en-AU"/>
                </w:rPr>
                <w:t>180 22 66</w:t>
              </w:r>
            </w:hyperlink>
            <w:r w:rsidRPr="00065E1B">
              <w:rPr>
                <w:rFonts w:ascii="Trebuchet MS" w:eastAsia="Times New Roman" w:hAnsi="Trebuchet MS"/>
                <w:color w:val="0000FF"/>
                <w:bdr w:val="none" w:sz="0" w:space="0" w:color="auto" w:frame="1"/>
                <w:lang w:eastAsia="en-AU"/>
              </w:rPr>
              <w:t xml:space="preserve"> </w:t>
            </w:r>
            <w:r w:rsidRPr="00065E1B">
              <w:rPr>
                <w:rFonts w:ascii="Trebuchet MS" w:eastAsia="Times New Roman" w:hAnsi="Trebuchet MS"/>
                <w:color w:val="000000"/>
                <w:lang w:eastAsia="en-AU"/>
              </w:rPr>
              <w:t>(Monday to Friday 8 am to 5 pm.)</w:t>
            </w:r>
          </w:p>
        </w:tc>
      </w:tr>
      <w:tr w:rsidR="00041E28" w:rsidRPr="00065E1B" w14:paraId="2C9B10FA" w14:textId="77777777" w:rsidTr="77DEA165">
        <w:trPr>
          <w:cantSplit/>
          <w:trHeight w:val="227"/>
        </w:trPr>
        <w:tc>
          <w:tcPr>
            <w:tcW w:w="7797" w:type="dxa"/>
            <w:vAlign w:val="top"/>
          </w:tcPr>
          <w:p w14:paraId="7F64E684" w14:textId="3CCCDD87" w:rsidR="00041E28" w:rsidRPr="00065E1B" w:rsidRDefault="00041E28" w:rsidP="00065E1B">
            <w:pPr>
              <w:pStyle w:val="BodyText"/>
              <w:rPr>
                <w:rFonts w:ascii="Trebuchet MS" w:hAnsi="Trebuchet MS"/>
                <w:b/>
                <w:bCs/>
              </w:rPr>
            </w:pPr>
            <w:r w:rsidRPr="77DEA165">
              <w:rPr>
                <w:rFonts w:ascii="Trebuchet MS" w:hAnsi="Trebuchet MS"/>
                <w:b/>
                <w:bCs/>
              </w:rPr>
              <w:lastRenderedPageBreak/>
              <w:t>Australian Government</w:t>
            </w:r>
            <w:r w:rsidR="27F7CB2A" w:rsidRPr="77DEA165">
              <w:rPr>
                <w:rFonts w:ascii="Trebuchet MS" w:hAnsi="Trebuchet MS"/>
                <w:b/>
                <w:bCs/>
              </w:rPr>
              <w:t xml:space="preserve"> - </w:t>
            </w:r>
            <w:r w:rsidRPr="77DEA165">
              <w:rPr>
                <w:rFonts w:ascii="Trebuchet MS" w:hAnsi="Trebuchet MS"/>
                <w:b/>
                <w:bCs/>
              </w:rPr>
              <w:t>Services Australia</w:t>
            </w:r>
          </w:p>
          <w:p w14:paraId="5CEC442C" w14:textId="77777777" w:rsidR="00041E28" w:rsidRPr="00065E1B" w:rsidRDefault="00041E28" w:rsidP="00065E1B">
            <w:pPr>
              <w:pStyle w:val="BodyText"/>
              <w:rPr>
                <w:rFonts w:ascii="Trebuchet MS" w:hAnsi="Trebuchet MS"/>
                <w:u w:val="single"/>
              </w:rPr>
            </w:pPr>
            <w:r w:rsidRPr="00065E1B">
              <w:rPr>
                <w:rFonts w:ascii="Trebuchet MS" w:hAnsi="Trebuchet MS"/>
                <w:u w:val="single"/>
              </w:rPr>
              <w:t>Disaster Recovery Allowance (DRA)</w:t>
            </w:r>
          </w:p>
          <w:p w14:paraId="74D75464" w14:textId="55B27BF0" w:rsidR="00041E28" w:rsidRPr="00065E1B" w:rsidRDefault="00041E28" w:rsidP="00065E1B">
            <w:pPr>
              <w:pStyle w:val="BodyText"/>
              <w:rPr>
                <w:rFonts w:ascii="Trebuchet MS" w:hAnsi="Trebuchet MS"/>
              </w:rPr>
            </w:pPr>
            <w:r w:rsidRPr="00065E1B">
              <w:rPr>
                <w:rFonts w:ascii="Trebuchet MS" w:hAnsi="Trebuchet MS"/>
              </w:rPr>
              <w:t>A short-term payment to help you if Queensland Tropical Cyclone Jasper directly affects your income.</w:t>
            </w:r>
          </w:p>
          <w:p w14:paraId="7978E4D0" w14:textId="1AA507CA" w:rsidR="00041E28" w:rsidRPr="00065E1B" w:rsidRDefault="00041E28" w:rsidP="00065E1B">
            <w:pPr>
              <w:pStyle w:val="BodyText"/>
              <w:rPr>
                <w:rFonts w:ascii="Trebuchet MS" w:hAnsi="Trebuchet MS"/>
              </w:rPr>
            </w:pPr>
            <w:r w:rsidRPr="00065E1B">
              <w:rPr>
                <w:rFonts w:ascii="Trebuchet MS" w:hAnsi="Trebuchet MS"/>
              </w:rPr>
              <w:t>If you’re eligible, you can receive the payment for a maximum of 13 weeks. Services Australia will pay you from the date you started losing income as a direct result of this disaster.</w:t>
            </w:r>
          </w:p>
          <w:p w14:paraId="41811A6F" w14:textId="33A7C798" w:rsidR="00041E28" w:rsidRPr="00065E1B" w:rsidRDefault="00041E28" w:rsidP="00065E1B">
            <w:pPr>
              <w:pStyle w:val="BodyText"/>
              <w:rPr>
                <w:rFonts w:ascii="Trebuchet MS" w:hAnsi="Trebuchet MS"/>
              </w:rPr>
            </w:pPr>
            <w:r w:rsidRPr="00065E1B">
              <w:rPr>
                <w:rFonts w:ascii="Trebuchet MS" w:hAnsi="Trebuchet MS"/>
              </w:rPr>
              <w:t xml:space="preserve">If you’re eligible, you will receive the maximum equivalent rate of </w:t>
            </w:r>
            <w:proofErr w:type="spellStart"/>
            <w:r w:rsidRPr="00065E1B">
              <w:rPr>
                <w:rFonts w:ascii="Trebuchet MS" w:hAnsi="Trebuchet MS"/>
              </w:rPr>
              <w:t>JobSeeker</w:t>
            </w:r>
            <w:proofErr w:type="spellEnd"/>
            <w:r w:rsidRPr="00065E1B">
              <w:rPr>
                <w:rFonts w:ascii="Trebuchet MS" w:hAnsi="Trebuchet MS"/>
              </w:rPr>
              <w:t xml:space="preserve"> Payment ($749.20-$970.20/</w:t>
            </w:r>
            <w:proofErr w:type="spellStart"/>
            <w:r w:rsidRPr="00065E1B">
              <w:rPr>
                <w:rFonts w:ascii="Trebuchet MS" w:hAnsi="Trebuchet MS"/>
              </w:rPr>
              <w:t>fn</w:t>
            </w:r>
            <w:proofErr w:type="spellEnd"/>
            <w:r w:rsidRPr="00065E1B">
              <w:rPr>
                <w:rFonts w:ascii="Trebuchet MS" w:hAnsi="Trebuchet MS"/>
              </w:rPr>
              <w:t>) or Youth Allowance ($372.90 - $970.20/n), depending on your personal circumstances. Payment rates reduce dependent on income.</w:t>
            </w:r>
          </w:p>
          <w:p w14:paraId="1148BCFC" w14:textId="3DC5BEA7" w:rsidR="00041E28" w:rsidRDefault="00041E28" w:rsidP="00065E1B">
            <w:pPr>
              <w:pStyle w:val="BodyText"/>
              <w:rPr>
                <w:rFonts w:ascii="Trebuchet MS" w:hAnsi="Trebuchet MS"/>
              </w:rPr>
            </w:pPr>
            <w:r w:rsidRPr="00065E1B">
              <w:rPr>
                <w:rFonts w:ascii="Trebuchet MS" w:hAnsi="Trebuchet MS"/>
              </w:rPr>
              <w:t>Disaster Recovery Allowance is a taxable payment and needs to be included in your tax return.</w:t>
            </w:r>
            <w:r w:rsidR="00E1085C">
              <w:rPr>
                <w:rFonts w:ascii="Trebuchet MS" w:hAnsi="Trebuchet MS"/>
              </w:rPr>
              <w:t xml:space="preserve"> </w:t>
            </w:r>
            <w:r w:rsidRPr="00065E1B">
              <w:rPr>
                <w:rFonts w:ascii="Trebuchet MS" w:hAnsi="Trebuchet MS"/>
              </w:rPr>
              <w:t xml:space="preserve">You </w:t>
            </w:r>
            <w:r w:rsidRPr="00065E1B">
              <w:rPr>
                <w:rFonts w:ascii="Trebuchet MS" w:hAnsi="Trebuchet MS"/>
                <w:b/>
                <w:bCs/>
              </w:rPr>
              <w:t xml:space="preserve">can’t </w:t>
            </w:r>
            <w:r w:rsidRPr="00065E1B">
              <w:rPr>
                <w:rFonts w:ascii="Trebuchet MS" w:hAnsi="Trebuchet MS"/>
              </w:rPr>
              <w:t>get DRA if you get any of the following income support payments during your claim period:</w:t>
            </w:r>
          </w:p>
          <w:tbl>
            <w:tblPr>
              <w:tblStyle w:val="TableGrid"/>
              <w:tblW w:w="0" w:type="auto"/>
              <w:tblLayout w:type="fixed"/>
              <w:tblLook w:val="04A0" w:firstRow="1" w:lastRow="0" w:firstColumn="1" w:lastColumn="0" w:noHBand="0" w:noVBand="1"/>
            </w:tblPr>
            <w:tblGrid>
              <w:gridCol w:w="3790"/>
              <w:gridCol w:w="3791"/>
            </w:tblGrid>
            <w:tr w:rsidR="009646CA" w14:paraId="0EE9445C" w14:textId="77777777" w:rsidTr="009646CA">
              <w:tc>
                <w:tcPr>
                  <w:tcW w:w="3790" w:type="dxa"/>
                </w:tcPr>
                <w:p w14:paraId="4B734F84" w14:textId="77777777" w:rsidR="009646CA" w:rsidRDefault="009646CA" w:rsidP="009646CA">
                  <w:pPr>
                    <w:pStyle w:val="Bullets1"/>
                    <w:numPr>
                      <w:ilvl w:val="0"/>
                      <w:numId w:val="18"/>
                    </w:numPr>
                    <w:rPr>
                      <w:rFonts w:ascii="Trebuchet MS" w:hAnsi="Trebuchet MS"/>
                    </w:rPr>
                  </w:pPr>
                  <w:r w:rsidRPr="00C70745">
                    <w:rPr>
                      <w:rFonts w:ascii="Trebuchet MS" w:hAnsi="Trebuchet MS"/>
                      <w:color w:val="000000" w:themeColor="text1"/>
                    </w:rPr>
                    <w:t>Age Pension</w:t>
                  </w:r>
                </w:p>
                <w:p w14:paraId="21BE613B" w14:textId="77777777" w:rsidR="009646CA" w:rsidRDefault="009646CA" w:rsidP="009646CA">
                  <w:pPr>
                    <w:pStyle w:val="Bullets1"/>
                    <w:numPr>
                      <w:ilvl w:val="0"/>
                      <w:numId w:val="18"/>
                    </w:numPr>
                    <w:rPr>
                      <w:rFonts w:ascii="Trebuchet MS" w:hAnsi="Trebuchet MS"/>
                    </w:rPr>
                  </w:pPr>
                  <w:proofErr w:type="spellStart"/>
                  <w:r w:rsidRPr="00C70745">
                    <w:rPr>
                      <w:rFonts w:ascii="Trebuchet MS" w:hAnsi="Trebuchet MS"/>
                      <w:color w:val="000000" w:themeColor="text1"/>
                    </w:rPr>
                    <w:t>Austudy</w:t>
                  </w:r>
                  <w:proofErr w:type="spellEnd"/>
                </w:p>
                <w:p w14:paraId="55EF9706" w14:textId="31F85456" w:rsidR="009646CA" w:rsidRPr="009646CA" w:rsidRDefault="009646CA" w:rsidP="009646CA">
                  <w:pPr>
                    <w:pStyle w:val="Bullets1"/>
                    <w:numPr>
                      <w:ilvl w:val="0"/>
                      <w:numId w:val="18"/>
                    </w:numPr>
                    <w:rPr>
                      <w:rFonts w:ascii="Trebuchet MS" w:hAnsi="Trebuchet MS"/>
                    </w:rPr>
                  </w:pPr>
                  <w:r w:rsidRPr="00C70745">
                    <w:rPr>
                      <w:rFonts w:ascii="Trebuchet MS" w:hAnsi="Trebuchet MS"/>
                      <w:color w:val="000000" w:themeColor="text1"/>
                    </w:rPr>
                    <w:t>Carer Payment</w:t>
                  </w:r>
                </w:p>
                <w:p w14:paraId="14FCA91D" w14:textId="77777777" w:rsidR="009646CA" w:rsidRDefault="009646CA" w:rsidP="009646CA">
                  <w:pPr>
                    <w:pStyle w:val="Bullets1"/>
                    <w:numPr>
                      <w:ilvl w:val="0"/>
                      <w:numId w:val="18"/>
                    </w:numPr>
                    <w:rPr>
                      <w:rFonts w:ascii="Trebuchet MS" w:hAnsi="Trebuchet MS"/>
                    </w:rPr>
                  </w:pPr>
                  <w:r w:rsidRPr="00C70745">
                    <w:rPr>
                      <w:rFonts w:ascii="Trebuchet MS" w:hAnsi="Trebuchet MS"/>
                      <w:color w:val="000000" w:themeColor="text1"/>
                    </w:rPr>
                    <w:t>Disability Support Pension</w:t>
                  </w:r>
                </w:p>
                <w:p w14:paraId="3BF07D3A" w14:textId="77777777" w:rsidR="009646CA" w:rsidRDefault="009646CA" w:rsidP="009646CA">
                  <w:pPr>
                    <w:pStyle w:val="Bullets1"/>
                    <w:numPr>
                      <w:ilvl w:val="0"/>
                      <w:numId w:val="18"/>
                    </w:numPr>
                    <w:rPr>
                      <w:rFonts w:ascii="Trebuchet MS" w:hAnsi="Trebuchet MS"/>
                    </w:rPr>
                  </w:pPr>
                  <w:proofErr w:type="spellStart"/>
                  <w:r w:rsidRPr="00C70745">
                    <w:rPr>
                      <w:rFonts w:ascii="Trebuchet MS" w:hAnsi="Trebuchet MS"/>
                    </w:rPr>
                    <w:t>JobSeeker</w:t>
                  </w:r>
                  <w:proofErr w:type="spellEnd"/>
                  <w:r w:rsidRPr="00C70745">
                    <w:rPr>
                      <w:rFonts w:ascii="Trebuchet MS" w:hAnsi="Trebuchet MS"/>
                    </w:rPr>
                    <w:t xml:space="preserve"> Payment</w:t>
                  </w:r>
                </w:p>
                <w:p w14:paraId="47D9B620" w14:textId="77777777" w:rsidR="009646CA" w:rsidRPr="00F00B89" w:rsidRDefault="009646CA" w:rsidP="00065E1B">
                  <w:pPr>
                    <w:pStyle w:val="Bullets1"/>
                    <w:numPr>
                      <w:ilvl w:val="0"/>
                      <w:numId w:val="18"/>
                    </w:numPr>
                    <w:rPr>
                      <w:rFonts w:ascii="Trebuchet MS" w:hAnsi="Trebuchet MS"/>
                    </w:rPr>
                  </w:pPr>
                  <w:r w:rsidRPr="00C70745">
                    <w:rPr>
                      <w:rFonts w:ascii="Trebuchet MS" w:hAnsi="Trebuchet MS"/>
                      <w:color w:val="000000" w:themeColor="text1"/>
                    </w:rPr>
                    <w:t>Parenting Payment</w:t>
                  </w:r>
                </w:p>
                <w:p w14:paraId="41436710" w14:textId="347D5B95" w:rsidR="00F00B89" w:rsidRPr="009646CA" w:rsidRDefault="00F00B89" w:rsidP="00F00B89">
                  <w:pPr>
                    <w:pStyle w:val="Bullets1"/>
                    <w:numPr>
                      <w:ilvl w:val="0"/>
                      <w:numId w:val="0"/>
                    </w:numPr>
                    <w:rPr>
                      <w:rFonts w:ascii="Trebuchet MS" w:hAnsi="Trebuchet MS"/>
                    </w:rPr>
                  </w:pPr>
                </w:p>
              </w:tc>
              <w:tc>
                <w:tcPr>
                  <w:tcW w:w="3791" w:type="dxa"/>
                </w:tcPr>
                <w:p w14:paraId="2107B303" w14:textId="77777777" w:rsidR="009646CA" w:rsidRDefault="009646CA" w:rsidP="009646CA">
                  <w:pPr>
                    <w:pStyle w:val="Bullets1"/>
                    <w:numPr>
                      <w:ilvl w:val="0"/>
                      <w:numId w:val="18"/>
                    </w:numPr>
                    <w:rPr>
                      <w:rFonts w:ascii="Trebuchet MS" w:hAnsi="Trebuchet MS"/>
                    </w:rPr>
                  </w:pPr>
                  <w:r w:rsidRPr="00C70745">
                    <w:rPr>
                      <w:rFonts w:ascii="Trebuchet MS" w:hAnsi="Trebuchet MS"/>
                      <w:color w:val="000000" w:themeColor="text1"/>
                    </w:rPr>
                    <w:t>Special Benefit</w:t>
                  </w:r>
                </w:p>
                <w:p w14:paraId="41D16F2D" w14:textId="77777777" w:rsidR="009646CA" w:rsidRPr="009646CA" w:rsidRDefault="009646CA" w:rsidP="009646CA">
                  <w:pPr>
                    <w:pStyle w:val="Bullets1"/>
                    <w:numPr>
                      <w:ilvl w:val="0"/>
                      <w:numId w:val="18"/>
                    </w:numPr>
                    <w:rPr>
                      <w:rFonts w:ascii="Trebuchet MS" w:hAnsi="Trebuchet MS"/>
                    </w:rPr>
                  </w:pPr>
                  <w:r w:rsidRPr="00C70745">
                    <w:rPr>
                      <w:rFonts w:ascii="Trebuchet MS" w:hAnsi="Trebuchet MS"/>
                      <w:color w:val="000000" w:themeColor="text1"/>
                    </w:rPr>
                    <w:t>Youth Allowance</w:t>
                  </w:r>
                </w:p>
                <w:p w14:paraId="51D5B763" w14:textId="6A686401" w:rsidR="009646CA" w:rsidRPr="009646CA" w:rsidRDefault="009646CA" w:rsidP="009646CA">
                  <w:pPr>
                    <w:pStyle w:val="Bullets1"/>
                    <w:numPr>
                      <w:ilvl w:val="0"/>
                      <w:numId w:val="18"/>
                    </w:numPr>
                    <w:rPr>
                      <w:rFonts w:ascii="Trebuchet MS" w:hAnsi="Trebuchet MS"/>
                    </w:rPr>
                  </w:pPr>
                  <w:r w:rsidRPr="009646CA">
                    <w:rPr>
                      <w:rFonts w:ascii="Trebuchet MS" w:hAnsi="Trebuchet MS"/>
                      <w:color w:val="000000" w:themeColor="text1"/>
                    </w:rPr>
                    <w:t>a Service Pension, Income Support Supplement or veteran payment from the Department of Veterans’ Affairs.</w:t>
                  </w:r>
                </w:p>
              </w:tc>
            </w:tr>
          </w:tbl>
          <w:p w14:paraId="6E46232E" w14:textId="2F8F2192" w:rsidR="00041E28" w:rsidRPr="00C70745" w:rsidRDefault="00041E28" w:rsidP="009646CA">
            <w:pPr>
              <w:pStyle w:val="Bullets1"/>
              <w:numPr>
                <w:ilvl w:val="0"/>
                <w:numId w:val="0"/>
              </w:numPr>
              <w:rPr>
                <w:rFonts w:ascii="Trebuchet MS" w:hAnsi="Trebuchet MS"/>
              </w:rPr>
            </w:pPr>
          </w:p>
        </w:tc>
        <w:tc>
          <w:tcPr>
            <w:tcW w:w="7371" w:type="dxa"/>
            <w:vAlign w:val="top"/>
          </w:tcPr>
          <w:p w14:paraId="13C07CD2" w14:textId="77777777" w:rsidR="00041E28" w:rsidRPr="00065E1B" w:rsidRDefault="00041E28" w:rsidP="00065E1B">
            <w:pPr>
              <w:pStyle w:val="BodyText"/>
              <w:rPr>
                <w:rFonts w:ascii="Trebuchet MS" w:hAnsi="Trebuchet MS"/>
              </w:rPr>
            </w:pPr>
            <w:r w:rsidRPr="00065E1B">
              <w:rPr>
                <w:rFonts w:ascii="Trebuchet MS" w:hAnsi="Trebuchet MS"/>
              </w:rPr>
              <w:t xml:space="preserve">Services Australia </w:t>
            </w:r>
          </w:p>
          <w:p w14:paraId="5A814759" w14:textId="75D51C6F" w:rsidR="00041E28" w:rsidRPr="00065E1B" w:rsidRDefault="00027A00" w:rsidP="00065E1B">
            <w:pPr>
              <w:pStyle w:val="BodyText"/>
              <w:rPr>
                <w:rFonts w:ascii="Trebuchet MS" w:hAnsi="Trebuchet MS"/>
              </w:rPr>
            </w:pPr>
            <w:hyperlink r:id="rId37" w:history="1">
              <w:r w:rsidR="00041E28" w:rsidRPr="00065E1B">
                <w:rPr>
                  <w:rStyle w:val="Hyperlink"/>
                  <w:rFonts w:ascii="Trebuchet MS" w:hAnsi="Trebuchet MS" w:cstheme="minorHAnsi"/>
                </w:rPr>
                <w:t>Tropical Cyclone Jasper</w:t>
              </w:r>
              <w:r w:rsidR="0064211D">
                <w:rPr>
                  <w:rStyle w:val="Hyperlink"/>
                  <w:rFonts w:ascii="Trebuchet MS" w:hAnsi="Trebuchet MS" w:cstheme="minorHAnsi"/>
                </w:rPr>
                <w:t xml:space="preserve"> </w:t>
              </w:r>
              <w:r w:rsidR="00041E28" w:rsidRPr="00065E1B">
                <w:rPr>
                  <w:rStyle w:val="Hyperlink"/>
                  <w:rFonts w:ascii="Trebuchet MS" w:hAnsi="Trebuchet MS" w:cstheme="minorHAnsi"/>
                </w:rPr>
                <w:t>- Australian Government Disaster Recovery Payment</w:t>
              </w:r>
            </w:hyperlink>
          </w:p>
        </w:tc>
      </w:tr>
      <w:tr w:rsidR="00041E28" w:rsidRPr="00065E1B" w14:paraId="38A9B8C6" w14:textId="77777777" w:rsidTr="77DEA165">
        <w:trPr>
          <w:cantSplit/>
          <w:trHeight w:val="227"/>
        </w:trPr>
        <w:tc>
          <w:tcPr>
            <w:tcW w:w="7797" w:type="dxa"/>
            <w:vAlign w:val="top"/>
          </w:tcPr>
          <w:p w14:paraId="6FE91F1F" w14:textId="77777777" w:rsidR="00041E28" w:rsidRPr="00065E1B" w:rsidRDefault="00041E28" w:rsidP="00065E1B">
            <w:pPr>
              <w:pStyle w:val="BodyText"/>
              <w:rPr>
                <w:rFonts w:ascii="Trebuchet MS" w:eastAsia="Times New Roman" w:hAnsi="Trebuchet MS"/>
                <w:b/>
                <w:bCs/>
                <w:color w:val="000000"/>
                <w:lang w:eastAsia="en-AU"/>
              </w:rPr>
            </w:pPr>
            <w:r w:rsidRPr="00065E1B">
              <w:rPr>
                <w:rFonts w:ascii="Trebuchet MS" w:eastAsia="Times New Roman" w:hAnsi="Trebuchet MS"/>
                <w:b/>
                <w:bCs/>
                <w:color w:val="000000"/>
                <w:lang w:eastAsia="en-AU"/>
              </w:rPr>
              <w:t>Queensland Government</w:t>
            </w:r>
          </w:p>
          <w:p w14:paraId="5D5BD3B5" w14:textId="77777777" w:rsidR="00041E28" w:rsidRPr="00065E1B"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u w:val="single"/>
                <w:lang w:eastAsia="en-AU"/>
              </w:rPr>
              <w:t>Emergency Hardship Assistance (EHA) grant</w:t>
            </w:r>
            <w:r w:rsidRPr="00065E1B">
              <w:rPr>
                <w:rFonts w:ascii="Trebuchet MS" w:eastAsia="Times New Roman" w:hAnsi="Trebuchet MS"/>
                <w:color w:val="000000"/>
                <w:lang w:eastAsia="en-AU"/>
              </w:rPr>
              <w:t xml:space="preserve"> </w:t>
            </w:r>
          </w:p>
          <w:p w14:paraId="6F3C1955" w14:textId="398EFE28" w:rsidR="00AA344F" w:rsidRPr="00065E1B" w:rsidRDefault="00041E28" w:rsidP="00092D04">
            <w:pPr>
              <w:pStyle w:val="BodyText"/>
              <w:rPr>
                <w:rFonts w:ascii="Trebuchet MS" w:eastAsia="Times New Roman" w:hAnsi="Trebuchet MS"/>
                <w:color w:val="000000"/>
                <w:lang w:eastAsia="en-AU"/>
              </w:rPr>
            </w:pPr>
            <w:r w:rsidRPr="00065E1B">
              <w:rPr>
                <w:rFonts w:ascii="Trebuchet MS" w:eastAsia="Times New Roman" w:hAnsi="Trebuchet MS"/>
                <w:color w:val="000000"/>
                <w:lang w:eastAsia="en-AU"/>
              </w:rPr>
              <w:t xml:space="preserve">Help with essential needs such as food, clothing, medical supplies and temporary accommodation. $180 for individuals and up to $900 for families of 5 or more. </w:t>
            </w:r>
          </w:p>
        </w:tc>
        <w:tc>
          <w:tcPr>
            <w:tcW w:w="7371" w:type="dxa"/>
            <w:vAlign w:val="top"/>
          </w:tcPr>
          <w:p w14:paraId="6FA4C989" w14:textId="0BB0BE58" w:rsidR="00041E28" w:rsidRPr="00065E1B" w:rsidRDefault="00041E28" w:rsidP="00065E1B">
            <w:pPr>
              <w:pStyle w:val="BodyText"/>
              <w:rPr>
                <w:rFonts w:ascii="Trebuchet MS" w:hAnsi="Trebuchet MS"/>
                <w:color w:val="212529"/>
              </w:rPr>
            </w:pPr>
            <w:r w:rsidRPr="00065E1B">
              <w:rPr>
                <w:rFonts w:ascii="Trebuchet MS" w:hAnsi="Trebuchet MS"/>
                <w:color w:val="212529"/>
              </w:rPr>
              <w:t xml:space="preserve">See: </w:t>
            </w:r>
            <w:hyperlink r:id="rId38" w:history="1">
              <w:r w:rsidRPr="00065E1B">
                <w:rPr>
                  <w:rStyle w:val="Hyperlink"/>
                  <w:rFonts w:ascii="Trebuchet MS" w:hAnsi="Trebuchet MS" w:cstheme="minorHAnsi"/>
                </w:rPr>
                <w:t>Emergency hardship assistance | Community support</w:t>
              </w:r>
            </w:hyperlink>
          </w:p>
          <w:p w14:paraId="7F2DF412" w14:textId="77777777" w:rsidR="00041E28" w:rsidRDefault="00041E28" w:rsidP="00065E1B">
            <w:pPr>
              <w:pStyle w:val="BodyText"/>
              <w:rPr>
                <w:rFonts w:ascii="Trebuchet MS" w:hAnsi="Trebuchet MS"/>
                <w:color w:val="212529"/>
              </w:rPr>
            </w:pPr>
            <w:r w:rsidRPr="00065E1B">
              <w:rPr>
                <w:rFonts w:ascii="Trebuchet MS" w:hAnsi="Trebuchet MS"/>
                <w:color w:val="212529"/>
              </w:rPr>
              <w:t>For help with your application, call the Community Recovery Hotline on 1800 173 349 or visit a </w:t>
            </w:r>
            <w:hyperlink r:id="rId39" w:history="1">
              <w:r w:rsidRPr="00065E1B">
                <w:rPr>
                  <w:rStyle w:val="Hyperlink"/>
                  <w:rFonts w:ascii="Trebuchet MS" w:hAnsi="Trebuchet MS" w:cstheme="minorHAnsi"/>
                  <w:color w:val="13578B"/>
                </w:rPr>
                <w:t xml:space="preserve">Community Recovery Hub or </w:t>
              </w:r>
              <w:r w:rsidR="00F00B89">
                <w:rPr>
                  <w:rStyle w:val="Hyperlink"/>
                  <w:rFonts w:ascii="Trebuchet MS" w:hAnsi="Trebuchet MS" w:cstheme="minorHAnsi"/>
                  <w:color w:val="13578B"/>
                </w:rPr>
                <w:t>s</w:t>
              </w:r>
              <w:r w:rsidRPr="00065E1B">
                <w:rPr>
                  <w:rStyle w:val="Hyperlink"/>
                  <w:rFonts w:ascii="Trebuchet MS" w:hAnsi="Trebuchet MS" w:cstheme="minorHAnsi"/>
                  <w:color w:val="13578B"/>
                </w:rPr>
                <w:t xml:space="preserve">upport </w:t>
              </w:r>
              <w:r w:rsidR="00F00B89">
                <w:rPr>
                  <w:rStyle w:val="Hyperlink"/>
                  <w:rFonts w:ascii="Trebuchet MS" w:hAnsi="Trebuchet MS" w:cstheme="minorHAnsi"/>
                  <w:color w:val="13578B"/>
                </w:rPr>
                <w:t>s</w:t>
              </w:r>
              <w:r w:rsidRPr="00065E1B">
                <w:rPr>
                  <w:rStyle w:val="Hyperlink"/>
                  <w:rFonts w:ascii="Trebuchet MS" w:hAnsi="Trebuchet MS" w:cstheme="minorHAnsi"/>
                  <w:color w:val="13578B"/>
                </w:rPr>
                <w:t>ervices location</w:t>
              </w:r>
            </w:hyperlink>
            <w:r w:rsidRPr="00065E1B">
              <w:rPr>
                <w:rFonts w:ascii="Trebuchet MS" w:hAnsi="Trebuchet MS"/>
                <w:color w:val="212529"/>
              </w:rPr>
              <w:t>.</w:t>
            </w:r>
          </w:p>
          <w:p w14:paraId="1FD4901F" w14:textId="28F93F29" w:rsidR="00F00B89" w:rsidRPr="00065E1B" w:rsidRDefault="00F00B89" w:rsidP="00065E1B">
            <w:pPr>
              <w:pStyle w:val="BodyText"/>
              <w:rPr>
                <w:rFonts w:ascii="Trebuchet MS" w:hAnsi="Trebuchet MS"/>
                <w:color w:val="212529"/>
              </w:rPr>
            </w:pPr>
          </w:p>
        </w:tc>
      </w:tr>
      <w:tr w:rsidR="00041E28" w:rsidRPr="00065E1B" w14:paraId="3707B3C2" w14:textId="77777777" w:rsidTr="77DEA165">
        <w:trPr>
          <w:cantSplit/>
          <w:trHeight w:val="227"/>
        </w:trPr>
        <w:tc>
          <w:tcPr>
            <w:tcW w:w="7797" w:type="dxa"/>
            <w:vAlign w:val="top"/>
          </w:tcPr>
          <w:p w14:paraId="622250A8" w14:textId="77777777" w:rsidR="00041E28" w:rsidRPr="00065E1B" w:rsidRDefault="00041E28" w:rsidP="00065E1B">
            <w:pPr>
              <w:pStyle w:val="BodyText"/>
              <w:rPr>
                <w:rFonts w:ascii="Trebuchet MS" w:eastAsia="Times New Roman" w:hAnsi="Trebuchet MS"/>
                <w:b/>
                <w:bCs/>
                <w:color w:val="000000"/>
                <w:lang w:eastAsia="en-AU"/>
              </w:rPr>
            </w:pPr>
            <w:r w:rsidRPr="00065E1B">
              <w:rPr>
                <w:rFonts w:ascii="Trebuchet MS" w:eastAsia="Times New Roman" w:hAnsi="Trebuchet MS"/>
                <w:b/>
                <w:bCs/>
                <w:color w:val="000000"/>
                <w:lang w:eastAsia="en-AU"/>
              </w:rPr>
              <w:lastRenderedPageBreak/>
              <w:t>Queensland Government</w:t>
            </w:r>
          </w:p>
          <w:p w14:paraId="597D16DE" w14:textId="77777777" w:rsidR="00041E28" w:rsidRPr="00065E1B"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u w:val="single"/>
                <w:lang w:eastAsia="en-AU"/>
              </w:rPr>
              <w:t>Essential Services Hardship Assistance (ESHA) grant</w:t>
            </w:r>
            <w:r w:rsidRPr="00065E1B">
              <w:rPr>
                <w:rFonts w:ascii="Trebuchet MS" w:eastAsia="Times New Roman" w:hAnsi="Trebuchet MS"/>
                <w:color w:val="000000"/>
                <w:lang w:eastAsia="en-AU"/>
              </w:rPr>
              <w:t xml:space="preserve"> </w:t>
            </w:r>
          </w:p>
          <w:p w14:paraId="5CC21F63" w14:textId="77777777" w:rsidR="00AA344F"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lang w:eastAsia="en-AU"/>
              </w:rPr>
              <w:t>Help with essential services such as, power, gas, water, and sewage. $150 for individuals, up to $750 for families of 5 or more.</w:t>
            </w:r>
          </w:p>
          <w:p w14:paraId="2EE33AAF" w14:textId="404F14BA" w:rsidR="00507535" w:rsidRPr="00065E1B" w:rsidRDefault="00507535" w:rsidP="00065E1B">
            <w:pPr>
              <w:pStyle w:val="BodyText"/>
              <w:rPr>
                <w:rFonts w:ascii="Trebuchet MS" w:eastAsia="Times New Roman" w:hAnsi="Trebuchet MS"/>
                <w:color w:val="000000"/>
                <w:lang w:eastAsia="en-AU"/>
              </w:rPr>
            </w:pPr>
          </w:p>
        </w:tc>
        <w:tc>
          <w:tcPr>
            <w:tcW w:w="7371" w:type="dxa"/>
            <w:vAlign w:val="top"/>
          </w:tcPr>
          <w:p w14:paraId="5E4F24F6" w14:textId="7CF8D3F1" w:rsidR="00041E28" w:rsidRPr="00065E1B" w:rsidRDefault="00041E28" w:rsidP="00065E1B">
            <w:pPr>
              <w:pStyle w:val="BodyText"/>
              <w:rPr>
                <w:rFonts w:ascii="Trebuchet MS" w:eastAsia="Times New Roman" w:hAnsi="Trebuchet MS"/>
                <w:b/>
                <w:bCs/>
                <w:color w:val="212529"/>
                <w:lang w:eastAsia="en-AU"/>
              </w:rPr>
            </w:pPr>
            <w:r w:rsidRPr="00065E1B">
              <w:rPr>
                <w:rFonts w:ascii="Trebuchet MS" w:hAnsi="Trebuchet MS"/>
              </w:rPr>
              <w:t xml:space="preserve">See: </w:t>
            </w:r>
            <w:hyperlink w:history="1">
              <w:r w:rsidRPr="00065E1B">
                <w:rPr>
                  <w:rStyle w:val="Hyperlink"/>
                  <w:rFonts w:ascii="Trebuchet MS" w:hAnsi="Trebuchet MS" w:cstheme="minorHAnsi"/>
                </w:rPr>
                <w:t>Essential services hardship assistance grant | Community support</w:t>
              </w:r>
            </w:hyperlink>
          </w:p>
          <w:p w14:paraId="1D49E5F5" w14:textId="18CC24F1" w:rsidR="00041E28" w:rsidRPr="00065E1B" w:rsidRDefault="00041E28" w:rsidP="00065E1B">
            <w:pPr>
              <w:pStyle w:val="BodyText"/>
              <w:rPr>
                <w:rFonts w:ascii="Trebuchet MS" w:hAnsi="Trebuchet MS"/>
              </w:rPr>
            </w:pPr>
            <w:r w:rsidRPr="00065E1B">
              <w:rPr>
                <w:rFonts w:ascii="Trebuchet MS" w:eastAsia="Times New Roman" w:hAnsi="Trebuchet MS"/>
                <w:color w:val="212529"/>
                <w:lang w:eastAsia="en-AU"/>
              </w:rPr>
              <w:t>For help with your application, call the Community Recovery Hotline on 1800 173 349 or visit a </w:t>
            </w:r>
            <w:hyperlink r:id="rId40" w:history="1">
              <w:r w:rsidRPr="00065E1B">
                <w:rPr>
                  <w:rFonts w:ascii="Trebuchet MS" w:eastAsia="Times New Roman" w:hAnsi="Trebuchet MS"/>
                  <w:color w:val="13578B"/>
                  <w:u w:val="single"/>
                  <w:lang w:eastAsia="en-AU"/>
                </w:rPr>
                <w:t xml:space="preserve">Community Recovery Hub or </w:t>
              </w:r>
              <w:r w:rsidR="00F00B89">
                <w:rPr>
                  <w:rFonts w:ascii="Trebuchet MS" w:eastAsia="Times New Roman" w:hAnsi="Trebuchet MS"/>
                  <w:color w:val="13578B"/>
                  <w:u w:val="single"/>
                  <w:lang w:eastAsia="en-AU"/>
                </w:rPr>
                <w:t>s</w:t>
              </w:r>
              <w:r w:rsidRPr="00065E1B">
                <w:rPr>
                  <w:rFonts w:ascii="Trebuchet MS" w:eastAsia="Times New Roman" w:hAnsi="Trebuchet MS"/>
                  <w:color w:val="13578B"/>
                  <w:u w:val="single"/>
                  <w:lang w:eastAsia="en-AU"/>
                </w:rPr>
                <w:t xml:space="preserve">upport </w:t>
              </w:r>
              <w:r w:rsidR="00F00B89">
                <w:rPr>
                  <w:rFonts w:ascii="Trebuchet MS" w:eastAsia="Times New Roman" w:hAnsi="Trebuchet MS"/>
                  <w:color w:val="13578B"/>
                  <w:u w:val="single"/>
                  <w:lang w:eastAsia="en-AU"/>
                </w:rPr>
                <w:t>s</w:t>
              </w:r>
              <w:r w:rsidRPr="00065E1B">
                <w:rPr>
                  <w:rFonts w:ascii="Trebuchet MS" w:eastAsia="Times New Roman" w:hAnsi="Trebuchet MS"/>
                  <w:color w:val="13578B"/>
                  <w:u w:val="single"/>
                  <w:lang w:eastAsia="en-AU"/>
                </w:rPr>
                <w:t>ervices location</w:t>
              </w:r>
            </w:hyperlink>
            <w:r w:rsidR="00C70745" w:rsidRPr="00065E1B">
              <w:rPr>
                <w:rFonts w:ascii="Trebuchet MS" w:hAnsi="Trebuchet MS"/>
                <w:color w:val="212529"/>
              </w:rPr>
              <w:t>.</w:t>
            </w:r>
          </w:p>
        </w:tc>
      </w:tr>
      <w:tr w:rsidR="00041E28" w:rsidRPr="00065E1B" w14:paraId="040BBCEC" w14:textId="77777777" w:rsidTr="77DEA165">
        <w:trPr>
          <w:cantSplit/>
          <w:trHeight w:val="227"/>
        </w:trPr>
        <w:tc>
          <w:tcPr>
            <w:tcW w:w="7797" w:type="dxa"/>
            <w:vAlign w:val="top"/>
          </w:tcPr>
          <w:p w14:paraId="3D87E574" w14:textId="77777777" w:rsidR="00041E28" w:rsidRPr="00065E1B" w:rsidRDefault="00041E28" w:rsidP="00065E1B">
            <w:pPr>
              <w:pStyle w:val="BodyText"/>
              <w:rPr>
                <w:rFonts w:ascii="Trebuchet MS" w:eastAsia="Times New Roman" w:hAnsi="Trebuchet MS"/>
                <w:b/>
                <w:bCs/>
                <w:color w:val="000000"/>
                <w:lang w:eastAsia="en-AU"/>
              </w:rPr>
            </w:pPr>
            <w:r w:rsidRPr="00065E1B">
              <w:rPr>
                <w:rFonts w:ascii="Trebuchet MS" w:eastAsia="Times New Roman" w:hAnsi="Trebuchet MS"/>
                <w:b/>
                <w:bCs/>
                <w:color w:val="000000"/>
                <w:lang w:eastAsia="en-AU"/>
              </w:rPr>
              <w:t>Queensland Government</w:t>
            </w:r>
          </w:p>
          <w:p w14:paraId="217A7406" w14:textId="77777777" w:rsidR="00041E28" w:rsidRPr="00065E1B" w:rsidRDefault="00041E28" w:rsidP="00065E1B">
            <w:pPr>
              <w:pStyle w:val="BodyText"/>
              <w:rPr>
                <w:rFonts w:ascii="Trebuchet MS" w:eastAsia="Times New Roman" w:hAnsi="Trebuchet MS"/>
                <w:color w:val="000000"/>
                <w:u w:val="single"/>
                <w:lang w:eastAsia="en-AU"/>
              </w:rPr>
            </w:pPr>
            <w:r w:rsidRPr="00065E1B">
              <w:rPr>
                <w:rFonts w:ascii="Trebuchet MS" w:eastAsia="Times New Roman" w:hAnsi="Trebuchet MS"/>
                <w:color w:val="000000"/>
                <w:u w:val="single"/>
                <w:lang w:eastAsia="en-AU"/>
              </w:rPr>
              <w:t>Essential Household Contents Grant</w:t>
            </w:r>
          </w:p>
          <w:p w14:paraId="71C1DEB2" w14:textId="5F5558FC" w:rsidR="00041E28" w:rsidRPr="00065E1B"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lang w:eastAsia="en-AU"/>
              </w:rPr>
              <w:t>Help to replace essential lost household contents, such as bed linen</w:t>
            </w:r>
            <w:r w:rsidR="00A842DD">
              <w:rPr>
                <w:rFonts w:ascii="Trebuchet MS" w:eastAsia="Times New Roman" w:hAnsi="Trebuchet MS"/>
                <w:color w:val="000000"/>
                <w:lang w:eastAsia="en-AU"/>
              </w:rPr>
              <w:t>/</w:t>
            </w:r>
            <w:r w:rsidRPr="00065E1B">
              <w:rPr>
                <w:rFonts w:ascii="Trebuchet MS" w:eastAsia="Times New Roman" w:hAnsi="Trebuchet MS"/>
                <w:color w:val="000000"/>
                <w:lang w:eastAsia="en-AU"/>
              </w:rPr>
              <w:t xml:space="preserve">white goods. </w:t>
            </w:r>
          </w:p>
          <w:p w14:paraId="57FA2991" w14:textId="77777777" w:rsidR="00041E28"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lang w:eastAsia="en-AU"/>
              </w:rPr>
              <w:t>$1,765 for individuals</w:t>
            </w:r>
            <w:r w:rsidR="00E1085C">
              <w:rPr>
                <w:rFonts w:ascii="Trebuchet MS" w:eastAsia="Times New Roman" w:hAnsi="Trebuchet MS"/>
                <w:color w:val="000000"/>
                <w:lang w:eastAsia="en-AU"/>
              </w:rPr>
              <w:t xml:space="preserve">, </w:t>
            </w:r>
            <w:r w:rsidRPr="00065E1B">
              <w:rPr>
                <w:rFonts w:ascii="Trebuchet MS" w:eastAsia="Times New Roman" w:hAnsi="Trebuchet MS"/>
                <w:color w:val="000000"/>
                <w:lang w:eastAsia="en-AU"/>
              </w:rPr>
              <w:t>up to $5,300 for couples or families.</w:t>
            </w:r>
          </w:p>
          <w:p w14:paraId="6F9BE7A3" w14:textId="762E25FD" w:rsidR="00507535" w:rsidRPr="00065E1B" w:rsidRDefault="00507535" w:rsidP="00065E1B">
            <w:pPr>
              <w:pStyle w:val="BodyText"/>
              <w:rPr>
                <w:rFonts w:ascii="Trebuchet MS" w:eastAsia="Times New Roman" w:hAnsi="Trebuchet MS"/>
                <w:color w:val="000000"/>
                <w:lang w:eastAsia="en-AU"/>
              </w:rPr>
            </w:pPr>
          </w:p>
        </w:tc>
        <w:tc>
          <w:tcPr>
            <w:tcW w:w="7371" w:type="dxa"/>
            <w:vAlign w:val="top"/>
          </w:tcPr>
          <w:p w14:paraId="4B12392C" w14:textId="684394DC" w:rsidR="00041E28" w:rsidRPr="00065E1B" w:rsidRDefault="00041E28" w:rsidP="00065E1B">
            <w:pPr>
              <w:pStyle w:val="BodyText"/>
              <w:rPr>
                <w:rFonts w:ascii="Trebuchet MS" w:eastAsia="Times New Roman" w:hAnsi="Trebuchet MS"/>
                <w:color w:val="212529"/>
                <w:lang w:eastAsia="en-AU"/>
              </w:rPr>
            </w:pPr>
            <w:r w:rsidRPr="00065E1B">
              <w:rPr>
                <w:rFonts w:ascii="Trebuchet MS" w:eastAsia="Times New Roman" w:hAnsi="Trebuchet MS"/>
                <w:color w:val="212529"/>
                <w:lang w:eastAsia="en-AU"/>
              </w:rPr>
              <w:t xml:space="preserve">See: </w:t>
            </w:r>
            <w:hyperlink r:id="rId41" w:history="1">
              <w:r w:rsidRPr="00065E1B">
                <w:rPr>
                  <w:rStyle w:val="Hyperlink"/>
                  <w:rFonts w:ascii="Trebuchet MS" w:hAnsi="Trebuchet MS" w:cstheme="minorHAnsi"/>
                </w:rPr>
                <w:t>Essential household contents grant | Community support</w:t>
              </w:r>
            </w:hyperlink>
          </w:p>
          <w:p w14:paraId="40AB3B38" w14:textId="68163603" w:rsidR="00041E28" w:rsidRPr="00E1085C" w:rsidRDefault="00041E28" w:rsidP="00065E1B">
            <w:pPr>
              <w:pStyle w:val="BodyText"/>
              <w:rPr>
                <w:rFonts w:ascii="Trebuchet MS" w:eastAsia="Times New Roman" w:hAnsi="Trebuchet MS"/>
                <w:color w:val="212529"/>
                <w:lang w:eastAsia="en-AU"/>
              </w:rPr>
            </w:pPr>
            <w:r w:rsidRPr="00065E1B">
              <w:rPr>
                <w:rFonts w:ascii="Trebuchet MS" w:eastAsia="Times New Roman" w:hAnsi="Trebuchet MS"/>
                <w:color w:val="212529"/>
                <w:lang w:eastAsia="en-AU"/>
              </w:rPr>
              <w:t>For help with your application, call the Community Recovery Hotline on 1800 173 349 or visit a </w:t>
            </w:r>
            <w:hyperlink r:id="rId42" w:history="1">
              <w:r w:rsidRPr="00065E1B">
                <w:rPr>
                  <w:rFonts w:ascii="Trebuchet MS" w:eastAsia="Times New Roman" w:hAnsi="Trebuchet MS"/>
                  <w:color w:val="13578B"/>
                  <w:u w:val="single"/>
                  <w:lang w:eastAsia="en-AU"/>
                </w:rPr>
                <w:t xml:space="preserve">Community Recovery Hub or </w:t>
              </w:r>
              <w:r w:rsidR="00A842DD">
                <w:rPr>
                  <w:rFonts w:ascii="Trebuchet MS" w:eastAsia="Times New Roman" w:hAnsi="Trebuchet MS"/>
                  <w:color w:val="13578B"/>
                  <w:u w:val="single"/>
                  <w:lang w:eastAsia="en-AU"/>
                </w:rPr>
                <w:t>s</w:t>
              </w:r>
              <w:r w:rsidRPr="00065E1B">
                <w:rPr>
                  <w:rFonts w:ascii="Trebuchet MS" w:eastAsia="Times New Roman" w:hAnsi="Trebuchet MS"/>
                  <w:color w:val="13578B"/>
                  <w:u w:val="single"/>
                  <w:lang w:eastAsia="en-AU"/>
                </w:rPr>
                <w:t xml:space="preserve">upport </w:t>
              </w:r>
              <w:r w:rsidR="00A842DD">
                <w:rPr>
                  <w:rFonts w:ascii="Trebuchet MS" w:eastAsia="Times New Roman" w:hAnsi="Trebuchet MS"/>
                  <w:color w:val="13578B"/>
                  <w:u w:val="single"/>
                  <w:lang w:eastAsia="en-AU"/>
                </w:rPr>
                <w:t>s</w:t>
              </w:r>
              <w:r w:rsidRPr="00065E1B">
                <w:rPr>
                  <w:rFonts w:ascii="Trebuchet MS" w:eastAsia="Times New Roman" w:hAnsi="Trebuchet MS"/>
                  <w:color w:val="13578B"/>
                  <w:u w:val="single"/>
                  <w:lang w:eastAsia="en-AU"/>
                </w:rPr>
                <w:t>ervices location</w:t>
              </w:r>
            </w:hyperlink>
            <w:r w:rsidRPr="00065E1B">
              <w:rPr>
                <w:rFonts w:ascii="Trebuchet MS" w:eastAsia="Times New Roman" w:hAnsi="Trebuchet MS"/>
                <w:color w:val="212529"/>
                <w:lang w:eastAsia="en-AU"/>
              </w:rPr>
              <w:t>.</w:t>
            </w:r>
          </w:p>
        </w:tc>
      </w:tr>
      <w:tr w:rsidR="00041E28" w:rsidRPr="00065E1B" w14:paraId="0C67A70F" w14:textId="77777777" w:rsidTr="77DEA165">
        <w:trPr>
          <w:cantSplit/>
          <w:trHeight w:val="227"/>
        </w:trPr>
        <w:tc>
          <w:tcPr>
            <w:tcW w:w="7797" w:type="dxa"/>
            <w:vAlign w:val="top"/>
          </w:tcPr>
          <w:p w14:paraId="515B5A96" w14:textId="77777777" w:rsidR="00041E28" w:rsidRPr="00065E1B" w:rsidRDefault="00041E28" w:rsidP="00065E1B">
            <w:pPr>
              <w:pStyle w:val="BodyText"/>
              <w:rPr>
                <w:rFonts w:ascii="Trebuchet MS" w:eastAsia="Times New Roman" w:hAnsi="Trebuchet MS"/>
                <w:b/>
                <w:bCs/>
                <w:color w:val="000000"/>
                <w:lang w:eastAsia="en-AU"/>
              </w:rPr>
            </w:pPr>
            <w:r w:rsidRPr="00065E1B">
              <w:rPr>
                <w:rFonts w:ascii="Trebuchet MS" w:eastAsia="Times New Roman" w:hAnsi="Trebuchet MS"/>
                <w:b/>
                <w:bCs/>
                <w:color w:val="000000"/>
                <w:lang w:eastAsia="en-AU"/>
              </w:rPr>
              <w:t>Queensland Government</w:t>
            </w:r>
          </w:p>
          <w:p w14:paraId="38AF16D1" w14:textId="77777777" w:rsidR="00041E28" w:rsidRPr="00065E1B" w:rsidRDefault="00041E28" w:rsidP="00065E1B">
            <w:pPr>
              <w:pStyle w:val="BodyText"/>
              <w:rPr>
                <w:rFonts w:ascii="Trebuchet MS" w:eastAsia="Times New Roman" w:hAnsi="Trebuchet MS"/>
                <w:color w:val="000000"/>
                <w:u w:val="single"/>
                <w:lang w:eastAsia="en-AU"/>
              </w:rPr>
            </w:pPr>
            <w:r w:rsidRPr="00065E1B">
              <w:rPr>
                <w:rFonts w:ascii="Trebuchet MS" w:eastAsia="Times New Roman" w:hAnsi="Trebuchet MS"/>
                <w:color w:val="000000"/>
                <w:u w:val="single"/>
                <w:lang w:eastAsia="en-AU"/>
              </w:rPr>
              <w:t>Essential Services Safety and Reconnection Grant</w:t>
            </w:r>
          </w:p>
          <w:p w14:paraId="300B201A" w14:textId="77777777" w:rsidR="00041E28" w:rsidRPr="00065E1B"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lang w:eastAsia="en-AU"/>
              </w:rPr>
              <w:t xml:space="preserve">Help with for safety inspection and repairs to reconnect essential services e.g. gas, water, electricity and sewage. </w:t>
            </w:r>
          </w:p>
          <w:p w14:paraId="35DB468F" w14:textId="77777777" w:rsidR="00041E28" w:rsidRPr="00065E1B"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lang w:eastAsia="en-AU"/>
              </w:rPr>
              <w:t>Inspection costs—$200 for safety inspection for water, electricity, gas and sewage.</w:t>
            </w:r>
          </w:p>
          <w:p w14:paraId="72DBF42F" w14:textId="77777777" w:rsidR="00041E28"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lang w:eastAsia="en-AU"/>
              </w:rPr>
              <w:t>$4,200 for repairs or replacement of these services.</w:t>
            </w:r>
          </w:p>
          <w:p w14:paraId="721DC245" w14:textId="11EDE140" w:rsidR="00507535" w:rsidRPr="00065E1B" w:rsidRDefault="00507535" w:rsidP="00065E1B">
            <w:pPr>
              <w:pStyle w:val="BodyText"/>
              <w:rPr>
                <w:rFonts w:ascii="Trebuchet MS" w:eastAsia="Times New Roman" w:hAnsi="Trebuchet MS"/>
                <w:color w:val="000000"/>
                <w:lang w:eastAsia="en-AU"/>
              </w:rPr>
            </w:pPr>
          </w:p>
        </w:tc>
        <w:tc>
          <w:tcPr>
            <w:tcW w:w="7371" w:type="dxa"/>
            <w:vAlign w:val="top"/>
          </w:tcPr>
          <w:p w14:paraId="7AB2BD1C" w14:textId="44F39145" w:rsidR="00041E28" w:rsidRPr="00065E1B" w:rsidRDefault="00041E28" w:rsidP="00065E1B">
            <w:pPr>
              <w:pStyle w:val="BodyText"/>
              <w:rPr>
                <w:rStyle w:val="Hyperlink"/>
                <w:rFonts w:ascii="Trebuchet MS" w:hAnsi="Trebuchet MS" w:cstheme="minorHAnsi"/>
              </w:rPr>
            </w:pPr>
            <w:r w:rsidRPr="00065E1B">
              <w:rPr>
                <w:rFonts w:ascii="Trebuchet MS" w:hAnsi="Trebuchet MS"/>
              </w:rPr>
              <w:t xml:space="preserve">See: </w:t>
            </w:r>
            <w:r w:rsidRPr="00A842DD">
              <w:rPr>
                <w:rFonts w:ascii="Trebuchet MS" w:hAnsi="Trebuchet MS" w:cstheme="minorHAnsi"/>
              </w:rPr>
              <w:t xml:space="preserve">Essential services safety and reconnection grant | Community support </w:t>
            </w:r>
          </w:p>
          <w:p w14:paraId="360DD8AD" w14:textId="6DD6475C" w:rsidR="00041E28" w:rsidRPr="00065E1B" w:rsidRDefault="00041E28" w:rsidP="00065E1B">
            <w:pPr>
              <w:pStyle w:val="BodyText"/>
              <w:rPr>
                <w:rFonts w:ascii="Trebuchet MS" w:hAnsi="Trebuchet MS"/>
                <w:color w:val="212529"/>
              </w:rPr>
            </w:pPr>
            <w:r w:rsidRPr="00065E1B">
              <w:rPr>
                <w:rFonts w:ascii="Trebuchet MS" w:hAnsi="Trebuchet MS"/>
                <w:color w:val="212529"/>
              </w:rPr>
              <w:t>For help with your application, call the Community Recovery Hotline on 1800 173 349 or visit a </w:t>
            </w:r>
            <w:hyperlink r:id="rId43" w:history="1">
              <w:r w:rsidRPr="00065E1B">
                <w:rPr>
                  <w:rStyle w:val="Hyperlink"/>
                  <w:rFonts w:ascii="Trebuchet MS" w:hAnsi="Trebuchet MS" w:cstheme="minorHAnsi"/>
                  <w:color w:val="13578B"/>
                </w:rPr>
                <w:t xml:space="preserve">Community Recovery Hub or </w:t>
              </w:r>
              <w:r w:rsidR="00A842DD">
                <w:rPr>
                  <w:rStyle w:val="Hyperlink"/>
                  <w:rFonts w:ascii="Trebuchet MS" w:hAnsi="Trebuchet MS" w:cstheme="minorHAnsi"/>
                  <w:color w:val="13578B"/>
                </w:rPr>
                <w:t>s</w:t>
              </w:r>
              <w:r w:rsidRPr="00065E1B">
                <w:rPr>
                  <w:rStyle w:val="Hyperlink"/>
                  <w:rFonts w:ascii="Trebuchet MS" w:hAnsi="Trebuchet MS" w:cstheme="minorHAnsi"/>
                  <w:color w:val="13578B"/>
                </w:rPr>
                <w:t xml:space="preserve">upport </w:t>
              </w:r>
              <w:r w:rsidR="00A842DD">
                <w:rPr>
                  <w:rStyle w:val="Hyperlink"/>
                  <w:rFonts w:ascii="Trebuchet MS" w:hAnsi="Trebuchet MS" w:cstheme="minorHAnsi"/>
                  <w:color w:val="13578B"/>
                </w:rPr>
                <w:t>s</w:t>
              </w:r>
              <w:r w:rsidRPr="00065E1B">
                <w:rPr>
                  <w:rStyle w:val="Hyperlink"/>
                  <w:rFonts w:ascii="Trebuchet MS" w:hAnsi="Trebuchet MS" w:cstheme="minorHAnsi"/>
                  <w:color w:val="13578B"/>
                </w:rPr>
                <w:t>ervices location</w:t>
              </w:r>
            </w:hyperlink>
            <w:r w:rsidRPr="00065E1B">
              <w:rPr>
                <w:rFonts w:ascii="Trebuchet MS" w:hAnsi="Trebuchet MS"/>
                <w:color w:val="212529"/>
              </w:rPr>
              <w:t>.</w:t>
            </w:r>
          </w:p>
          <w:p w14:paraId="4C3E4847" w14:textId="77777777" w:rsidR="00041E28" w:rsidRPr="00065E1B" w:rsidRDefault="00041E28" w:rsidP="00065E1B">
            <w:pPr>
              <w:pStyle w:val="BodyText"/>
              <w:rPr>
                <w:rFonts w:ascii="Trebuchet MS" w:hAnsi="Trebuchet MS"/>
              </w:rPr>
            </w:pPr>
          </w:p>
        </w:tc>
      </w:tr>
      <w:tr w:rsidR="00041E28" w:rsidRPr="00065E1B" w14:paraId="2FB7973C" w14:textId="77777777" w:rsidTr="77DEA165">
        <w:trPr>
          <w:cantSplit/>
          <w:trHeight w:val="227"/>
        </w:trPr>
        <w:tc>
          <w:tcPr>
            <w:tcW w:w="7797" w:type="dxa"/>
            <w:vAlign w:val="top"/>
          </w:tcPr>
          <w:p w14:paraId="7F80A710" w14:textId="77777777" w:rsidR="00041E28" w:rsidRPr="00065E1B" w:rsidRDefault="00041E28" w:rsidP="00065E1B">
            <w:pPr>
              <w:pStyle w:val="BodyText"/>
              <w:rPr>
                <w:rFonts w:ascii="Trebuchet MS" w:eastAsia="Times New Roman" w:hAnsi="Trebuchet MS"/>
                <w:b/>
                <w:bCs/>
                <w:color w:val="000000"/>
                <w:lang w:eastAsia="en-AU"/>
              </w:rPr>
            </w:pPr>
            <w:r w:rsidRPr="00065E1B">
              <w:rPr>
                <w:rFonts w:ascii="Trebuchet MS" w:eastAsia="Times New Roman" w:hAnsi="Trebuchet MS"/>
                <w:b/>
                <w:bCs/>
                <w:color w:val="000000"/>
                <w:lang w:eastAsia="en-AU"/>
              </w:rPr>
              <w:t>Queensland Government</w:t>
            </w:r>
          </w:p>
          <w:p w14:paraId="05960EFF" w14:textId="77777777" w:rsidR="00041E28" w:rsidRPr="00065E1B" w:rsidRDefault="00041E28" w:rsidP="00065E1B">
            <w:pPr>
              <w:pStyle w:val="BodyText"/>
              <w:rPr>
                <w:rFonts w:ascii="Trebuchet MS" w:eastAsia="Times New Roman" w:hAnsi="Trebuchet MS"/>
                <w:color w:val="000000"/>
                <w:lang w:eastAsia="en-AU"/>
              </w:rPr>
            </w:pPr>
            <w:r w:rsidRPr="00065E1B">
              <w:rPr>
                <w:rFonts w:ascii="Trebuchet MS" w:eastAsia="Times New Roman" w:hAnsi="Trebuchet MS"/>
                <w:color w:val="000000"/>
                <w:u w:val="single"/>
                <w:lang w:eastAsia="en-AU"/>
              </w:rPr>
              <w:t>Structural Assistance Grant</w:t>
            </w:r>
            <w:r w:rsidRPr="00065E1B">
              <w:rPr>
                <w:rFonts w:ascii="Trebuchet MS" w:eastAsia="Times New Roman" w:hAnsi="Trebuchet MS"/>
                <w:color w:val="000000"/>
                <w:lang w:eastAsia="en-AU"/>
              </w:rPr>
              <w:t xml:space="preserve"> Help with structural repairs or contribution towards replacement of dwelling. </w:t>
            </w:r>
          </w:p>
          <w:p w14:paraId="27C6B1F8" w14:textId="70CEF6A4" w:rsidR="00041E28" w:rsidRPr="00065E1B" w:rsidRDefault="00041E28" w:rsidP="00AE2535">
            <w:pPr>
              <w:pStyle w:val="BodyText"/>
              <w:rPr>
                <w:rFonts w:ascii="Trebuchet MS" w:eastAsia="Times New Roman" w:hAnsi="Trebuchet MS"/>
                <w:color w:val="000000"/>
                <w:lang w:eastAsia="en-AU"/>
              </w:rPr>
            </w:pPr>
            <w:r w:rsidRPr="00065E1B">
              <w:rPr>
                <w:rFonts w:ascii="Trebuchet MS" w:eastAsia="Times New Roman" w:hAnsi="Trebuchet MS"/>
                <w:color w:val="000000"/>
                <w:lang w:eastAsia="en-AU"/>
              </w:rPr>
              <w:t>Uninsured, low income, owner-occupiers may receive up to a maximum of $50,000 to help repair your home to make it safe, secure and habitable.</w:t>
            </w:r>
          </w:p>
        </w:tc>
        <w:tc>
          <w:tcPr>
            <w:tcW w:w="7371" w:type="dxa"/>
            <w:vAlign w:val="top"/>
          </w:tcPr>
          <w:p w14:paraId="0CA63B35" w14:textId="36741807" w:rsidR="00041E28" w:rsidRPr="00065E1B" w:rsidRDefault="00041E28" w:rsidP="00065E1B">
            <w:pPr>
              <w:pStyle w:val="BodyText"/>
              <w:rPr>
                <w:rStyle w:val="Hyperlink"/>
                <w:rFonts w:ascii="Trebuchet MS" w:hAnsi="Trebuchet MS" w:cstheme="minorHAnsi"/>
              </w:rPr>
            </w:pPr>
            <w:r w:rsidRPr="00065E1B">
              <w:rPr>
                <w:rFonts w:ascii="Trebuchet MS" w:hAnsi="Trebuchet MS"/>
                <w:color w:val="212529"/>
              </w:rPr>
              <w:t xml:space="preserve">See: </w:t>
            </w:r>
            <w:hyperlink r:id="rId44" w:history="1">
              <w:r w:rsidRPr="00065E1B">
                <w:rPr>
                  <w:rStyle w:val="Hyperlink"/>
                  <w:rFonts w:ascii="Trebuchet MS" w:hAnsi="Trebuchet MS" w:cstheme="minorHAnsi"/>
                </w:rPr>
                <w:t>Structural assistance grant | Community support</w:t>
              </w:r>
            </w:hyperlink>
          </w:p>
          <w:p w14:paraId="603A1800" w14:textId="13951F6D" w:rsidR="00041E28" w:rsidRPr="00065E1B" w:rsidRDefault="00041E28" w:rsidP="00065E1B">
            <w:pPr>
              <w:pStyle w:val="BodyText"/>
              <w:rPr>
                <w:rFonts w:ascii="Trebuchet MS" w:hAnsi="Trebuchet MS"/>
                <w:color w:val="212529"/>
              </w:rPr>
            </w:pPr>
            <w:r w:rsidRPr="00065E1B">
              <w:rPr>
                <w:rFonts w:ascii="Trebuchet MS" w:hAnsi="Trebuchet MS"/>
                <w:color w:val="212529"/>
              </w:rPr>
              <w:t>For help with your application, call the Community Recovery Hotline on 1800 173 349 or visit a </w:t>
            </w:r>
            <w:hyperlink r:id="rId45" w:history="1">
              <w:r w:rsidRPr="00065E1B">
                <w:rPr>
                  <w:rStyle w:val="Hyperlink"/>
                  <w:rFonts w:ascii="Trebuchet MS" w:hAnsi="Trebuchet MS" w:cstheme="minorHAnsi"/>
                  <w:color w:val="13578B"/>
                </w:rPr>
                <w:t xml:space="preserve">Community Recovery Hub or </w:t>
              </w:r>
              <w:r w:rsidR="00507535">
                <w:rPr>
                  <w:rStyle w:val="Hyperlink"/>
                  <w:rFonts w:ascii="Trebuchet MS" w:hAnsi="Trebuchet MS" w:cstheme="minorHAnsi"/>
                  <w:color w:val="13578B"/>
                </w:rPr>
                <w:t>s</w:t>
              </w:r>
              <w:r w:rsidRPr="00065E1B">
                <w:rPr>
                  <w:rStyle w:val="Hyperlink"/>
                  <w:rFonts w:ascii="Trebuchet MS" w:hAnsi="Trebuchet MS" w:cstheme="minorHAnsi"/>
                  <w:color w:val="13578B"/>
                </w:rPr>
                <w:t xml:space="preserve">upport </w:t>
              </w:r>
              <w:r w:rsidR="00507535">
                <w:rPr>
                  <w:rStyle w:val="Hyperlink"/>
                  <w:rFonts w:ascii="Trebuchet MS" w:hAnsi="Trebuchet MS" w:cstheme="minorHAnsi"/>
                  <w:color w:val="13578B"/>
                </w:rPr>
                <w:t>s</w:t>
              </w:r>
              <w:r w:rsidRPr="00065E1B">
                <w:rPr>
                  <w:rStyle w:val="Hyperlink"/>
                  <w:rFonts w:ascii="Trebuchet MS" w:hAnsi="Trebuchet MS" w:cstheme="minorHAnsi"/>
                  <w:color w:val="13578B"/>
                </w:rPr>
                <w:t>ervices location</w:t>
              </w:r>
            </w:hyperlink>
            <w:r w:rsidRPr="00065E1B">
              <w:rPr>
                <w:rFonts w:ascii="Trebuchet MS" w:hAnsi="Trebuchet MS"/>
                <w:color w:val="212529"/>
              </w:rPr>
              <w:t>.</w:t>
            </w:r>
          </w:p>
        </w:tc>
      </w:tr>
    </w:tbl>
    <w:p w14:paraId="079337FB" w14:textId="77777777" w:rsidR="00041E28" w:rsidRPr="00065E1B" w:rsidRDefault="00041E28" w:rsidP="00065E1B">
      <w:pPr>
        <w:pStyle w:val="BodyText"/>
        <w:rPr>
          <w:rFonts w:ascii="Trebuchet MS" w:hAnsi="Trebuchet MS"/>
        </w:rPr>
      </w:pPr>
    </w:p>
    <w:sectPr w:rsidR="00041E28" w:rsidRPr="00065E1B" w:rsidSect="00E1085C">
      <w:headerReference w:type="default" r:id="rId46"/>
      <w:pgSz w:w="16838" w:h="11906" w:orient="landscape"/>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583A" w14:textId="77777777" w:rsidR="00E13CA2" w:rsidRDefault="00E13CA2" w:rsidP="002117EC">
      <w:pPr>
        <w:spacing w:after="0"/>
      </w:pPr>
      <w:r>
        <w:separator/>
      </w:r>
    </w:p>
  </w:endnote>
  <w:endnote w:type="continuationSeparator" w:id="0">
    <w:p w14:paraId="6C5C57AE" w14:textId="77777777" w:rsidR="00E13CA2" w:rsidRDefault="00E13CA2" w:rsidP="002117EC">
      <w:pPr>
        <w:spacing w:after="0"/>
      </w:pPr>
      <w:r>
        <w:continuationSeparator/>
      </w:r>
    </w:p>
  </w:endnote>
  <w:endnote w:type="continuationNotice" w:id="1">
    <w:p w14:paraId="6D26FDE9" w14:textId="77777777" w:rsidR="00E13CA2" w:rsidRDefault="00E13C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717135"/>
      <w:docPartObj>
        <w:docPartGallery w:val="Page Numbers (Bottom of Page)"/>
        <w:docPartUnique/>
      </w:docPartObj>
    </w:sdtPr>
    <w:sdtEndPr>
      <w:rPr>
        <w:rStyle w:val="PageNumber"/>
      </w:rPr>
    </w:sdtEnd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990268488" name="Picture 99026848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DA02" w14:textId="77777777" w:rsidR="00E13CA2" w:rsidRDefault="00E13CA2" w:rsidP="002117EC">
      <w:pPr>
        <w:spacing w:after="0"/>
      </w:pPr>
      <w:r>
        <w:separator/>
      </w:r>
    </w:p>
  </w:footnote>
  <w:footnote w:type="continuationSeparator" w:id="0">
    <w:p w14:paraId="585790C3" w14:textId="77777777" w:rsidR="00E13CA2" w:rsidRDefault="00E13CA2" w:rsidP="002117EC">
      <w:pPr>
        <w:spacing w:after="0"/>
      </w:pPr>
      <w:r>
        <w:continuationSeparator/>
      </w:r>
    </w:p>
  </w:footnote>
  <w:footnote w:type="continuationNotice" w:id="1">
    <w:p w14:paraId="2BE62AF8" w14:textId="77777777" w:rsidR="00E13CA2" w:rsidRDefault="00E13C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D422" w14:textId="3DB3A01C" w:rsidR="00297C82" w:rsidRDefault="004A790F">
    <w:pPr>
      <w:pStyle w:val="Header"/>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1606829558" name="Picture 160682955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7E0966">
      <w:rPr>
        <w:noProof/>
      </w:rPr>
      <w:drawing>
        <wp:inline distT="0" distB="0" distL="0" distR="0" wp14:anchorId="1C2B3812" wp14:editId="145B0E5C">
          <wp:extent cx="1656271" cy="592435"/>
          <wp:effectExtent l="0" t="0" r="1270" b="0"/>
          <wp:docPr id="902315951" name="Picture 90231595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A4C3" w14:textId="77777777" w:rsidR="00E92206" w:rsidRDefault="00E92206">
    <w:pPr>
      <w:pStyle w:val="Header"/>
    </w:pPr>
  </w:p>
  <w:p w14:paraId="7EB9E941" w14:textId="77777777" w:rsidR="00E92206" w:rsidRDefault="00E92206">
    <w:pPr>
      <w:pStyle w:val="Header"/>
    </w:pPr>
  </w:p>
  <w:p w14:paraId="680719DD" w14:textId="77777777" w:rsidR="00E92206" w:rsidRDefault="00E92206">
    <w:pPr>
      <w:pStyle w:val="Header"/>
    </w:pPr>
  </w:p>
  <w:p w14:paraId="4720B74F" w14:textId="3D36527B" w:rsidR="00A73910" w:rsidRDefault="00A73910">
    <w:pPr>
      <w:pStyle w:val="Header"/>
    </w:pPr>
    <w:r>
      <w:rPr>
        <w:noProof/>
      </w:rPr>
      <w:drawing>
        <wp:anchor distT="0" distB="0" distL="114300" distR="114300" simplePos="0" relativeHeight="251658242" behindDoc="0" locked="0" layoutInCell="1" allowOverlap="1" wp14:anchorId="486F6794" wp14:editId="30139EDE">
          <wp:simplePos x="0" y="0"/>
          <wp:positionH relativeFrom="margin">
            <wp:align>left</wp:align>
          </wp:positionH>
          <wp:positionV relativeFrom="page">
            <wp:posOffset>276225</wp:posOffset>
          </wp:positionV>
          <wp:extent cx="1656080" cy="591820"/>
          <wp:effectExtent l="0" t="0" r="1270" b="0"/>
          <wp:wrapSquare wrapText="bothSides"/>
          <wp:docPr id="924439963" name="Picture 92443996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5918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6E4"/>
    <w:multiLevelType w:val="hybridMultilevel"/>
    <w:tmpl w:val="81CE6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C8758A"/>
    <w:multiLevelType w:val="multilevel"/>
    <w:tmpl w:val="DF4E41A4"/>
    <w:numStyleLink w:val="PALMBullets"/>
  </w:abstractNum>
  <w:abstractNum w:abstractNumId="2"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D705E87"/>
    <w:multiLevelType w:val="hybridMultilevel"/>
    <w:tmpl w:val="6BA04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3B4A4FC1"/>
    <w:multiLevelType w:val="hybridMultilevel"/>
    <w:tmpl w:val="CE9E0A32"/>
    <w:lvl w:ilvl="0" w:tplc="858EFAB4">
      <w:start w:val="1"/>
      <w:numFmt w:val="bullet"/>
      <w:lvlText w:val=""/>
      <w:lvlJc w:val="left"/>
      <w:pPr>
        <w:ind w:left="720" w:hanging="360"/>
      </w:pPr>
      <w:rPr>
        <w:rFonts w:ascii="Symbol" w:hAnsi="Symbol" w:hint="default"/>
        <w:b/>
        <w:i w:val="0"/>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A63AEC"/>
    <w:multiLevelType w:val="multilevel"/>
    <w:tmpl w:val="7A4A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1326A"/>
    <w:multiLevelType w:val="hybridMultilevel"/>
    <w:tmpl w:val="7D5E1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36044D"/>
    <w:multiLevelType w:val="hybridMultilevel"/>
    <w:tmpl w:val="61205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A0237F"/>
    <w:multiLevelType w:val="multilevel"/>
    <w:tmpl w:val="07AC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977573"/>
    <w:multiLevelType w:val="hybridMultilevel"/>
    <w:tmpl w:val="91D29A5A"/>
    <w:lvl w:ilvl="0" w:tplc="858EFAB4">
      <w:start w:val="1"/>
      <w:numFmt w:val="bullet"/>
      <w:lvlText w:val=""/>
      <w:lvlJc w:val="left"/>
      <w:pPr>
        <w:ind w:left="720" w:hanging="360"/>
      </w:pPr>
      <w:rPr>
        <w:rFonts w:ascii="Symbol" w:hAnsi="Symbol" w:hint="default"/>
        <w:b/>
        <w:i w:val="0"/>
        <w:color w:val="00B05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D731781"/>
    <w:multiLevelType w:val="multilevel"/>
    <w:tmpl w:val="1896BA3A"/>
    <w:numStyleLink w:val="Bullets"/>
  </w:abstractNum>
  <w:abstractNum w:abstractNumId="17" w15:restartNumberingAfterBreak="0">
    <w:nsid w:val="790E6437"/>
    <w:multiLevelType w:val="hybridMultilevel"/>
    <w:tmpl w:val="A7329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1575371">
    <w:abstractNumId w:val="7"/>
  </w:num>
  <w:num w:numId="2" w16cid:durableId="1815835369">
    <w:abstractNumId w:val="15"/>
  </w:num>
  <w:num w:numId="3" w16cid:durableId="1704595500">
    <w:abstractNumId w:val="3"/>
  </w:num>
  <w:num w:numId="4" w16cid:durableId="280036359">
    <w:abstractNumId w:val="2"/>
  </w:num>
  <w:num w:numId="5" w16cid:durableId="1640915622">
    <w:abstractNumId w:val="4"/>
  </w:num>
  <w:num w:numId="6" w16cid:durableId="1803964587">
    <w:abstractNumId w:val="16"/>
  </w:num>
  <w:num w:numId="7" w16cid:durableId="1132595038">
    <w:abstractNumId w:val="6"/>
  </w:num>
  <w:num w:numId="8" w16cid:durableId="1259296183">
    <w:abstractNumId w:val="11"/>
  </w:num>
  <w:num w:numId="9" w16cid:durableId="1696734526">
    <w:abstractNumId w:val="9"/>
  </w:num>
  <w:num w:numId="10" w16cid:durableId="1458984627">
    <w:abstractNumId w:val="13"/>
  </w:num>
  <w:num w:numId="11" w16cid:durableId="1283416697">
    <w:abstractNumId w:val="17"/>
  </w:num>
  <w:num w:numId="12" w16cid:durableId="441995126">
    <w:abstractNumId w:val="5"/>
  </w:num>
  <w:num w:numId="13" w16cid:durableId="683702182">
    <w:abstractNumId w:val="10"/>
  </w:num>
  <w:num w:numId="14" w16cid:durableId="1355418397">
    <w:abstractNumId w:val="0"/>
  </w:num>
  <w:num w:numId="15" w16cid:durableId="1029334064">
    <w:abstractNumId w:val="12"/>
  </w:num>
  <w:num w:numId="16" w16cid:durableId="967590795">
    <w:abstractNumId w:val="14"/>
  </w:num>
  <w:num w:numId="17" w16cid:durableId="70665321">
    <w:abstractNumId w:val="8"/>
  </w:num>
  <w:num w:numId="18" w16cid:durableId="65958092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7DE9"/>
    <w:rsid w:val="00012B02"/>
    <w:rsid w:val="00015AE4"/>
    <w:rsid w:val="00027A00"/>
    <w:rsid w:val="00041E28"/>
    <w:rsid w:val="00050CAD"/>
    <w:rsid w:val="00053FB4"/>
    <w:rsid w:val="00054E38"/>
    <w:rsid w:val="0005790D"/>
    <w:rsid w:val="00065E1B"/>
    <w:rsid w:val="00074A73"/>
    <w:rsid w:val="00077C46"/>
    <w:rsid w:val="0009218C"/>
    <w:rsid w:val="00092D04"/>
    <w:rsid w:val="00093F0B"/>
    <w:rsid w:val="00096070"/>
    <w:rsid w:val="000A5431"/>
    <w:rsid w:val="000B6C00"/>
    <w:rsid w:val="000E3A97"/>
    <w:rsid w:val="000F19FC"/>
    <w:rsid w:val="000F28B8"/>
    <w:rsid w:val="000F3766"/>
    <w:rsid w:val="001017D2"/>
    <w:rsid w:val="00103428"/>
    <w:rsid w:val="00111F0C"/>
    <w:rsid w:val="00141358"/>
    <w:rsid w:val="00144FEA"/>
    <w:rsid w:val="00145E2D"/>
    <w:rsid w:val="001516D6"/>
    <w:rsid w:val="00161705"/>
    <w:rsid w:val="001645E2"/>
    <w:rsid w:val="00171379"/>
    <w:rsid w:val="001763D4"/>
    <w:rsid w:val="0018062C"/>
    <w:rsid w:val="001A4461"/>
    <w:rsid w:val="001A4BAC"/>
    <w:rsid w:val="001A75A7"/>
    <w:rsid w:val="001B494C"/>
    <w:rsid w:val="001C53CE"/>
    <w:rsid w:val="001D751F"/>
    <w:rsid w:val="001E66CE"/>
    <w:rsid w:val="002117EC"/>
    <w:rsid w:val="00211DC1"/>
    <w:rsid w:val="00221DC2"/>
    <w:rsid w:val="00231F2B"/>
    <w:rsid w:val="00242CA5"/>
    <w:rsid w:val="0024734C"/>
    <w:rsid w:val="00254103"/>
    <w:rsid w:val="002573D5"/>
    <w:rsid w:val="0026362B"/>
    <w:rsid w:val="002905BE"/>
    <w:rsid w:val="00294A9F"/>
    <w:rsid w:val="00297994"/>
    <w:rsid w:val="00297C82"/>
    <w:rsid w:val="002A41E1"/>
    <w:rsid w:val="002B6574"/>
    <w:rsid w:val="002C0670"/>
    <w:rsid w:val="002D4DF6"/>
    <w:rsid w:val="002E4865"/>
    <w:rsid w:val="002F4921"/>
    <w:rsid w:val="002F7D3C"/>
    <w:rsid w:val="003131AB"/>
    <w:rsid w:val="003217BE"/>
    <w:rsid w:val="00325901"/>
    <w:rsid w:val="00340E16"/>
    <w:rsid w:val="00341797"/>
    <w:rsid w:val="0035792F"/>
    <w:rsid w:val="00373F23"/>
    <w:rsid w:val="003A57B6"/>
    <w:rsid w:val="003B213A"/>
    <w:rsid w:val="003B3089"/>
    <w:rsid w:val="003C2DA4"/>
    <w:rsid w:val="003C390F"/>
    <w:rsid w:val="003C398C"/>
    <w:rsid w:val="003D3B1D"/>
    <w:rsid w:val="003D5DBE"/>
    <w:rsid w:val="00404841"/>
    <w:rsid w:val="00412059"/>
    <w:rsid w:val="004140BE"/>
    <w:rsid w:val="00416384"/>
    <w:rsid w:val="00441E79"/>
    <w:rsid w:val="004431D1"/>
    <w:rsid w:val="00452F7F"/>
    <w:rsid w:val="00462449"/>
    <w:rsid w:val="004635DA"/>
    <w:rsid w:val="00470C95"/>
    <w:rsid w:val="0047377D"/>
    <w:rsid w:val="00483A58"/>
    <w:rsid w:val="004A790F"/>
    <w:rsid w:val="004B4E06"/>
    <w:rsid w:val="004B5AC0"/>
    <w:rsid w:val="004C3484"/>
    <w:rsid w:val="004C59D3"/>
    <w:rsid w:val="004D16E8"/>
    <w:rsid w:val="004D7F17"/>
    <w:rsid w:val="004E0251"/>
    <w:rsid w:val="004E0AE7"/>
    <w:rsid w:val="004E5D16"/>
    <w:rsid w:val="004E7F37"/>
    <w:rsid w:val="00507535"/>
    <w:rsid w:val="00510306"/>
    <w:rsid w:val="0052638E"/>
    <w:rsid w:val="00531426"/>
    <w:rsid w:val="0053381F"/>
    <w:rsid w:val="00541DBD"/>
    <w:rsid w:val="00543B48"/>
    <w:rsid w:val="005530EB"/>
    <w:rsid w:val="00564672"/>
    <w:rsid w:val="00566E6B"/>
    <w:rsid w:val="00607099"/>
    <w:rsid w:val="00616EBA"/>
    <w:rsid w:val="00617755"/>
    <w:rsid w:val="00632C08"/>
    <w:rsid w:val="0064211D"/>
    <w:rsid w:val="0066021E"/>
    <w:rsid w:val="0067074A"/>
    <w:rsid w:val="00671635"/>
    <w:rsid w:val="00672994"/>
    <w:rsid w:val="00674AEF"/>
    <w:rsid w:val="006775E8"/>
    <w:rsid w:val="00681170"/>
    <w:rsid w:val="00681BD4"/>
    <w:rsid w:val="0069017A"/>
    <w:rsid w:val="00692E87"/>
    <w:rsid w:val="00695C04"/>
    <w:rsid w:val="006961BC"/>
    <w:rsid w:val="006B055B"/>
    <w:rsid w:val="006B2F9B"/>
    <w:rsid w:val="006B3621"/>
    <w:rsid w:val="006C15C5"/>
    <w:rsid w:val="006D2756"/>
    <w:rsid w:val="00700F2F"/>
    <w:rsid w:val="00707923"/>
    <w:rsid w:val="0073333D"/>
    <w:rsid w:val="00736A76"/>
    <w:rsid w:val="00742BBC"/>
    <w:rsid w:val="0074529F"/>
    <w:rsid w:val="00747838"/>
    <w:rsid w:val="00752C6B"/>
    <w:rsid w:val="00777B0B"/>
    <w:rsid w:val="00795635"/>
    <w:rsid w:val="00795EF8"/>
    <w:rsid w:val="007C6AA0"/>
    <w:rsid w:val="007D0C43"/>
    <w:rsid w:val="007E0966"/>
    <w:rsid w:val="00820F20"/>
    <w:rsid w:val="00825754"/>
    <w:rsid w:val="00844C2D"/>
    <w:rsid w:val="008475D8"/>
    <w:rsid w:val="008556FA"/>
    <w:rsid w:val="0086392F"/>
    <w:rsid w:val="008666EB"/>
    <w:rsid w:val="00877C75"/>
    <w:rsid w:val="00883657"/>
    <w:rsid w:val="008A5D8C"/>
    <w:rsid w:val="008B0F6E"/>
    <w:rsid w:val="009345F1"/>
    <w:rsid w:val="00956B78"/>
    <w:rsid w:val="00961072"/>
    <w:rsid w:val="009646CA"/>
    <w:rsid w:val="00985644"/>
    <w:rsid w:val="00997216"/>
    <w:rsid w:val="009B23B0"/>
    <w:rsid w:val="009D4DD8"/>
    <w:rsid w:val="009E7436"/>
    <w:rsid w:val="009E750F"/>
    <w:rsid w:val="009F65F6"/>
    <w:rsid w:val="00A0162C"/>
    <w:rsid w:val="00A04D96"/>
    <w:rsid w:val="00A0629B"/>
    <w:rsid w:val="00A368E6"/>
    <w:rsid w:val="00A44B78"/>
    <w:rsid w:val="00A52E3A"/>
    <w:rsid w:val="00A709E7"/>
    <w:rsid w:val="00A73910"/>
    <w:rsid w:val="00A74677"/>
    <w:rsid w:val="00A842DD"/>
    <w:rsid w:val="00A90D1B"/>
    <w:rsid w:val="00A91D82"/>
    <w:rsid w:val="00A96E56"/>
    <w:rsid w:val="00AA0FD4"/>
    <w:rsid w:val="00AA344F"/>
    <w:rsid w:val="00AA65C2"/>
    <w:rsid w:val="00AC0BD2"/>
    <w:rsid w:val="00AE2535"/>
    <w:rsid w:val="00AE30B4"/>
    <w:rsid w:val="00B06ACE"/>
    <w:rsid w:val="00B1513D"/>
    <w:rsid w:val="00B217DB"/>
    <w:rsid w:val="00B31706"/>
    <w:rsid w:val="00B54754"/>
    <w:rsid w:val="00B80A77"/>
    <w:rsid w:val="00B91071"/>
    <w:rsid w:val="00BA2827"/>
    <w:rsid w:val="00BC093A"/>
    <w:rsid w:val="00BC3730"/>
    <w:rsid w:val="00BC4ACC"/>
    <w:rsid w:val="00BD6A3E"/>
    <w:rsid w:val="00BF13B4"/>
    <w:rsid w:val="00C03998"/>
    <w:rsid w:val="00C217A8"/>
    <w:rsid w:val="00C352ED"/>
    <w:rsid w:val="00C41980"/>
    <w:rsid w:val="00C65FBC"/>
    <w:rsid w:val="00C70745"/>
    <w:rsid w:val="00C94857"/>
    <w:rsid w:val="00CA7171"/>
    <w:rsid w:val="00CB1DBA"/>
    <w:rsid w:val="00CB3339"/>
    <w:rsid w:val="00CD11A1"/>
    <w:rsid w:val="00CD5925"/>
    <w:rsid w:val="00CE557A"/>
    <w:rsid w:val="00D1410C"/>
    <w:rsid w:val="00D22846"/>
    <w:rsid w:val="00D306B1"/>
    <w:rsid w:val="00D31A19"/>
    <w:rsid w:val="00D36367"/>
    <w:rsid w:val="00D36CB9"/>
    <w:rsid w:val="00D41070"/>
    <w:rsid w:val="00D41784"/>
    <w:rsid w:val="00D51E17"/>
    <w:rsid w:val="00D53A6E"/>
    <w:rsid w:val="00D57F79"/>
    <w:rsid w:val="00D64FAC"/>
    <w:rsid w:val="00D66A0C"/>
    <w:rsid w:val="00D72CB6"/>
    <w:rsid w:val="00D904F0"/>
    <w:rsid w:val="00D91378"/>
    <w:rsid w:val="00DA5FC3"/>
    <w:rsid w:val="00DA6B2F"/>
    <w:rsid w:val="00DC2063"/>
    <w:rsid w:val="00DD1408"/>
    <w:rsid w:val="00DD356D"/>
    <w:rsid w:val="00DE269C"/>
    <w:rsid w:val="00DF0B75"/>
    <w:rsid w:val="00E05373"/>
    <w:rsid w:val="00E1085C"/>
    <w:rsid w:val="00E13CA2"/>
    <w:rsid w:val="00E14625"/>
    <w:rsid w:val="00E46DC9"/>
    <w:rsid w:val="00E47F45"/>
    <w:rsid w:val="00E55A9A"/>
    <w:rsid w:val="00E56381"/>
    <w:rsid w:val="00E63C48"/>
    <w:rsid w:val="00E64970"/>
    <w:rsid w:val="00E84012"/>
    <w:rsid w:val="00E857BC"/>
    <w:rsid w:val="00E85C68"/>
    <w:rsid w:val="00E92206"/>
    <w:rsid w:val="00EA0724"/>
    <w:rsid w:val="00EA1C78"/>
    <w:rsid w:val="00EA60B6"/>
    <w:rsid w:val="00EA6251"/>
    <w:rsid w:val="00EB6414"/>
    <w:rsid w:val="00ED05A0"/>
    <w:rsid w:val="00EF3804"/>
    <w:rsid w:val="00EF389B"/>
    <w:rsid w:val="00F00B89"/>
    <w:rsid w:val="00F1534B"/>
    <w:rsid w:val="00F17EBE"/>
    <w:rsid w:val="00F5341C"/>
    <w:rsid w:val="00F67271"/>
    <w:rsid w:val="00F8253D"/>
    <w:rsid w:val="00F85831"/>
    <w:rsid w:val="00F92F3F"/>
    <w:rsid w:val="00FA5A7B"/>
    <w:rsid w:val="00FB2895"/>
    <w:rsid w:val="00FB2CF1"/>
    <w:rsid w:val="00FB3014"/>
    <w:rsid w:val="00FD030E"/>
    <w:rsid w:val="00FE32EA"/>
    <w:rsid w:val="0174DC54"/>
    <w:rsid w:val="02EE5952"/>
    <w:rsid w:val="09DE1643"/>
    <w:rsid w:val="0C0A6CD8"/>
    <w:rsid w:val="1012EE7F"/>
    <w:rsid w:val="10FB8372"/>
    <w:rsid w:val="14CF80A1"/>
    <w:rsid w:val="1B4373AC"/>
    <w:rsid w:val="1CE6A9FE"/>
    <w:rsid w:val="224D31D3"/>
    <w:rsid w:val="23A4266C"/>
    <w:rsid w:val="27F7CB2A"/>
    <w:rsid w:val="2CB6B2F9"/>
    <w:rsid w:val="2D11C72B"/>
    <w:rsid w:val="2FD945D8"/>
    <w:rsid w:val="2FE88221"/>
    <w:rsid w:val="300C9C4E"/>
    <w:rsid w:val="3369A033"/>
    <w:rsid w:val="3875201D"/>
    <w:rsid w:val="3CC56BDD"/>
    <w:rsid w:val="40863C39"/>
    <w:rsid w:val="421A78B1"/>
    <w:rsid w:val="46666BF1"/>
    <w:rsid w:val="47A178A7"/>
    <w:rsid w:val="49B6BAC5"/>
    <w:rsid w:val="4A9F7C2F"/>
    <w:rsid w:val="5168B882"/>
    <w:rsid w:val="54127791"/>
    <w:rsid w:val="58282323"/>
    <w:rsid w:val="5A899DD4"/>
    <w:rsid w:val="5D35B32A"/>
    <w:rsid w:val="5F8A0C28"/>
    <w:rsid w:val="63C16C27"/>
    <w:rsid w:val="64C4814A"/>
    <w:rsid w:val="65EECA94"/>
    <w:rsid w:val="6B387B05"/>
    <w:rsid w:val="6BAE6E13"/>
    <w:rsid w:val="6F0969FE"/>
    <w:rsid w:val="6FC5BFFE"/>
    <w:rsid w:val="7113336C"/>
    <w:rsid w:val="72D29227"/>
    <w:rsid w:val="759AAA57"/>
    <w:rsid w:val="776B8C10"/>
    <w:rsid w:val="77DEA165"/>
    <w:rsid w:val="7D1FE818"/>
    <w:rsid w:val="7D6FE9C6"/>
    <w:rsid w:val="7E165D2E"/>
    <w:rsid w:val="7F108E8C"/>
    <w:rsid w:val="7FF668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E213A8B7-6963-4977-93F3-456B3007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6"/>
      </w:numPr>
    </w:pPr>
  </w:style>
  <w:style w:type="paragraph" w:customStyle="1" w:styleId="Bullets2">
    <w:name w:val="Bullets 2"/>
    <w:basedOn w:val="BodyText"/>
    <w:qFormat/>
    <w:rsid w:val="00EA6251"/>
    <w:pPr>
      <w:numPr>
        <w:ilvl w:val="1"/>
        <w:numId w:val="6"/>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6"/>
      </w:numPr>
    </w:pPr>
  </w:style>
  <w:style w:type="paragraph" w:customStyle="1" w:styleId="TableBullets1">
    <w:name w:val="Table Bullets 1"/>
    <w:basedOn w:val="TableText"/>
    <w:uiPriority w:val="20"/>
    <w:qFormat/>
    <w:rsid w:val="00EA6251"/>
    <w:pPr>
      <w:numPr>
        <w:ilvl w:val="6"/>
        <w:numId w:val="6"/>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34"/>
    <w:qFormat/>
    <w:rsid w:val="000E3A97"/>
    <w:pPr>
      <w:ind w:left="720"/>
      <w:contextualSpacing/>
    </w:pPr>
  </w:style>
  <w:style w:type="numbering" w:customStyle="1" w:styleId="PALMNumbers">
    <w:name w:val="PALM Numbers"/>
    <w:uiPriority w:val="99"/>
    <w:rsid w:val="000E3A97"/>
    <w:pPr>
      <w:numPr>
        <w:numId w:val="7"/>
      </w:numPr>
    </w:pPr>
  </w:style>
  <w:style w:type="numbering" w:customStyle="1" w:styleId="PALMBullets">
    <w:name w:val="PALM Bullets"/>
    <w:uiPriority w:val="99"/>
    <w:rsid w:val="000E3A97"/>
    <w:pPr>
      <w:numPr>
        <w:numId w:val="8"/>
      </w:numPr>
    </w:pPr>
  </w:style>
  <w:style w:type="character" w:styleId="PageNumber">
    <w:name w:val="page number"/>
    <w:basedOn w:val="DefaultParagraphFont"/>
    <w:uiPriority w:val="99"/>
    <w:semiHidden/>
    <w:rsid w:val="00242CA5"/>
  </w:style>
  <w:style w:type="character" w:customStyle="1" w:styleId="normaltextrun">
    <w:name w:val="normaltextrun"/>
    <w:basedOn w:val="DefaultParagraphFont"/>
    <w:rsid w:val="00AA0FD4"/>
  </w:style>
  <w:style w:type="character" w:styleId="Hyperlink">
    <w:name w:val="Hyperlink"/>
    <w:basedOn w:val="DefaultParagraphFont"/>
    <w:uiPriority w:val="99"/>
    <w:unhideWhenUsed/>
    <w:rsid w:val="0018062C"/>
    <w:rPr>
      <w:color w:val="0000FF"/>
      <w:u w:val="single"/>
    </w:rPr>
  </w:style>
  <w:style w:type="character" w:styleId="FootnoteReference">
    <w:name w:val="footnote reference"/>
    <w:basedOn w:val="DefaultParagraphFont"/>
    <w:uiPriority w:val="99"/>
    <w:semiHidden/>
    <w:unhideWhenUsed/>
    <w:rsid w:val="00F17EBE"/>
    <w:rPr>
      <w:vertAlign w:val="superscript"/>
    </w:rPr>
  </w:style>
  <w:style w:type="character" w:styleId="UnresolvedMention">
    <w:name w:val="Unresolved Mention"/>
    <w:basedOn w:val="DefaultParagraphFont"/>
    <w:uiPriority w:val="99"/>
    <w:semiHidden/>
    <w:unhideWhenUsed/>
    <w:rsid w:val="00C41980"/>
    <w:rPr>
      <w:color w:val="605E5C"/>
      <w:shd w:val="clear" w:color="auto" w:fill="E1DFDD"/>
    </w:rPr>
  </w:style>
  <w:style w:type="paragraph" w:customStyle="1" w:styleId="Body2">
    <w:name w:val="Body 2"/>
    <w:basedOn w:val="Normal"/>
    <w:next w:val="Body3"/>
    <w:link w:val="Body2Char"/>
    <w:uiPriority w:val="96"/>
    <w:qFormat/>
    <w:rsid w:val="00D41784"/>
    <w:pPr>
      <w:tabs>
        <w:tab w:val="num" w:pos="1418"/>
      </w:tabs>
      <w:spacing w:before="60" w:after="60" w:line="259" w:lineRule="auto"/>
      <w:ind w:left="1418" w:hanging="567"/>
    </w:pPr>
    <w:rPr>
      <w:rFonts w:ascii="Calibri" w:eastAsia="Times New Roman" w:hAnsi="Calibri" w:cstheme="minorHAnsi"/>
      <w:sz w:val="22"/>
      <w:szCs w:val="18"/>
      <w:lang w:val="en-US"/>
    </w:rPr>
  </w:style>
  <w:style w:type="paragraph" w:customStyle="1" w:styleId="Body1">
    <w:name w:val="Body 1"/>
    <w:basedOn w:val="Normal"/>
    <w:link w:val="Body1Char"/>
    <w:uiPriority w:val="96"/>
    <w:qFormat/>
    <w:rsid w:val="00D41784"/>
    <w:pPr>
      <w:tabs>
        <w:tab w:val="num" w:pos="851"/>
      </w:tabs>
      <w:spacing w:before="80" w:after="80" w:line="259" w:lineRule="auto"/>
      <w:ind w:left="851" w:hanging="851"/>
      <w:outlineLvl w:val="2"/>
    </w:pPr>
    <w:rPr>
      <w:rFonts w:ascii="Calibri" w:hAnsi="Calibri"/>
      <w:sz w:val="22"/>
    </w:rPr>
  </w:style>
  <w:style w:type="character" w:customStyle="1" w:styleId="Body2Char">
    <w:name w:val="Body 2 Char"/>
    <w:basedOn w:val="DefaultParagraphFont"/>
    <w:link w:val="Body2"/>
    <w:uiPriority w:val="96"/>
    <w:rsid w:val="00D41784"/>
    <w:rPr>
      <w:rFonts w:ascii="Calibri" w:eastAsia="Times New Roman" w:hAnsi="Calibri" w:cstheme="minorHAnsi"/>
      <w:sz w:val="22"/>
      <w:szCs w:val="18"/>
      <w:lang w:val="en-US"/>
    </w:rPr>
  </w:style>
  <w:style w:type="paragraph" w:customStyle="1" w:styleId="Body3">
    <w:name w:val="Body 3"/>
    <w:basedOn w:val="Normal"/>
    <w:uiPriority w:val="96"/>
    <w:qFormat/>
    <w:rsid w:val="00D41784"/>
    <w:pPr>
      <w:tabs>
        <w:tab w:val="num" w:pos="1985"/>
      </w:tabs>
      <w:spacing w:before="40" w:after="40" w:line="259" w:lineRule="auto"/>
      <w:ind w:left="1985" w:hanging="567"/>
      <w:outlineLvl w:val="3"/>
    </w:pPr>
    <w:rPr>
      <w:rFonts w:ascii="Calibri" w:eastAsia="SimSun" w:hAnsi="Calibri" w:cstheme="minorHAnsi"/>
      <w:sz w:val="22"/>
      <w:szCs w:val="18"/>
    </w:rPr>
  </w:style>
  <w:style w:type="character" w:customStyle="1" w:styleId="Body1Char">
    <w:name w:val="Body 1 Char"/>
    <w:basedOn w:val="DefaultParagraphFont"/>
    <w:link w:val="Body1"/>
    <w:uiPriority w:val="96"/>
    <w:rsid w:val="00D41784"/>
    <w:rPr>
      <w:rFonts w:ascii="Calibri" w:hAnsi="Calibri"/>
      <w:sz w:val="22"/>
    </w:rPr>
  </w:style>
  <w:style w:type="paragraph" w:customStyle="1" w:styleId="Body4">
    <w:name w:val="Body 4"/>
    <w:basedOn w:val="Normal"/>
    <w:uiPriority w:val="96"/>
    <w:qFormat/>
    <w:rsid w:val="00D41784"/>
    <w:pPr>
      <w:keepLines/>
      <w:tabs>
        <w:tab w:val="num" w:pos="2552"/>
      </w:tabs>
      <w:spacing w:before="60" w:after="60" w:line="259" w:lineRule="auto"/>
      <w:ind w:left="2552" w:hanging="567"/>
      <w:outlineLvl w:val="4"/>
    </w:pPr>
    <w:rPr>
      <w:rFonts w:ascii="Calibri" w:eastAsia="Times New Roman" w:hAnsi="Calibri" w:cstheme="minorHAnsi"/>
      <w:sz w:val="22"/>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heme="minorHAnsi" w:hAnsiTheme="minorHAnsi"/>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36CB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368E6"/>
    <w:rPr>
      <w:b/>
      <w:bCs/>
    </w:rPr>
  </w:style>
  <w:style w:type="character" w:customStyle="1" w:styleId="CommentSubjectChar">
    <w:name w:val="Comment Subject Char"/>
    <w:basedOn w:val="CommentTextChar"/>
    <w:link w:val="CommentSubject"/>
    <w:uiPriority w:val="99"/>
    <w:semiHidden/>
    <w:rsid w:val="00A368E6"/>
    <w:rPr>
      <w:rFonts w:asciiTheme="minorHAnsi" w:hAnsiTheme="minorHAnsi"/>
      <w:b/>
      <w:bCs/>
    </w:rPr>
  </w:style>
  <w:style w:type="paragraph" w:styleId="NormalWeb">
    <w:name w:val="Normal (Web)"/>
    <w:basedOn w:val="Normal"/>
    <w:uiPriority w:val="99"/>
    <w:unhideWhenUsed/>
    <w:rsid w:val="00041E28"/>
    <w:pPr>
      <w:spacing w:before="100" w:beforeAutospacing="1" w:after="100" w:afterAutospacing="1"/>
    </w:pPr>
    <w:rPr>
      <w:rFonts w:ascii="Times New Roman" w:eastAsia="Times New Roman" w:hAnsi="Times New Roman"/>
      <w:sz w:val="24"/>
      <w:szCs w:val="24"/>
      <w:lang w:eastAsia="en-AU"/>
    </w:rPr>
  </w:style>
  <w:style w:type="paragraph" w:styleId="NoSpacing">
    <w:name w:val="No Spacing"/>
    <w:uiPriority w:val="1"/>
    <w:qFormat/>
    <w:rsid w:val="00041E28"/>
    <w:rPr>
      <w:rFonts w:asciiTheme="minorHAnsi" w:hAnsiTheme="minorHAnsi" w:cstheme="minorBidi"/>
      <w:kern w:val="2"/>
      <w:sz w:val="22"/>
      <w:szCs w:val="22"/>
      <w14:ligatures w14:val="standardContextual"/>
    </w:rPr>
  </w:style>
  <w:style w:type="character" w:styleId="Strong">
    <w:name w:val="Strong"/>
    <w:basedOn w:val="DefaultParagraphFont"/>
    <w:uiPriority w:val="22"/>
    <w:qFormat/>
    <w:rsid w:val="00041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ervicesaustralia.gov.au/queensland-tropical-cyclone-jasper-december-2023" TargetMode="External"/><Relationship Id="rId18" Type="http://schemas.openxmlformats.org/officeDocument/2006/relationships/hyperlink" Target="https://www.ausbanking.org.au/banks-stand-ready-to-support-cyclone-impacted-communities-in-far-north-queensland/" TargetMode="External"/><Relationship Id="rId26" Type="http://schemas.openxmlformats.org/officeDocument/2006/relationships/hyperlink" Target="https://www.qrida.qld.gov.au/sites/default/files/2023-02/Cashflow_spreadsheet_XLSX_480KB.xlsx" TargetMode="External"/><Relationship Id="rId39" Type="http://schemas.openxmlformats.org/officeDocument/2006/relationships/hyperlink" Target="https://www.qld.gov.au/community/disasters-emergencies/disasters/resources-translations" TargetMode="External"/><Relationship Id="rId21" Type="http://schemas.openxmlformats.org/officeDocument/2006/relationships/footer" Target="footer2.xml"/><Relationship Id="rId34" Type="http://schemas.openxmlformats.org/officeDocument/2006/relationships/hyperlink" Target="https://www.servicesaustralia.gov.au/phone-us" TargetMode="External"/><Relationship Id="rId42" Type="http://schemas.openxmlformats.org/officeDocument/2006/relationships/hyperlink" Target="https://www.qld.gov.au/community/disasters-emergencies/disasters/resources-translation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to.gov.au/individuals-and-families/financial-difficulties-and-disasters/support-in-difficult-times/natural-disaster-support/summary-of-our-disaster-support" TargetMode="External"/><Relationship Id="rId29" Type="http://schemas.openxmlformats.org/officeDocument/2006/relationships/hyperlink" Target="https://www.qrida.qld.gov.au/primary-produc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mscheme.gov.au/resources/frequently-asked-questions-flooding-event-far-north-queensland" TargetMode="External"/><Relationship Id="rId24" Type="http://schemas.openxmlformats.org/officeDocument/2006/relationships/hyperlink" Target="https://www.qrida.qld.gov.au/sites/default/files/2023-12/Guideline_Disaster_Assistance_Loan_PP_PDF_264KB.pdf" TargetMode="External"/><Relationship Id="rId32" Type="http://schemas.openxmlformats.org/officeDocument/2006/relationships/hyperlink" Target="https://www.publications.qld.gov.au/dataset/disaster-freight-subsidy-applications" TargetMode="External"/><Relationship Id="rId37" Type="http://schemas.openxmlformats.org/officeDocument/2006/relationships/hyperlink" Target="https://www.servicesaustralia.gov.au/queensland-tropical-cyclone-jasper-december-2023-australian-government-disaster-recovery-payment" TargetMode="External"/><Relationship Id="rId40" Type="http://schemas.openxmlformats.org/officeDocument/2006/relationships/hyperlink" Target="https://www.qld.gov.au/community/disasters-emergencies/disasters/resources-translations" TargetMode="External"/><Relationship Id="rId45" Type="http://schemas.openxmlformats.org/officeDocument/2006/relationships/hyperlink" Target="https://www.qld.gov.au/community/disasters-emergencies/disasters/resources-translations" TargetMode="External"/><Relationship Id="rId5" Type="http://schemas.openxmlformats.org/officeDocument/2006/relationships/numbering" Target="numbering.xml"/><Relationship Id="rId15" Type="http://schemas.openxmlformats.org/officeDocument/2006/relationships/hyperlink" Target="https://www.servicesaustralia.gov.au/additional-help-for-natural-disasters?context=60042" TargetMode="External"/><Relationship Id="rId23" Type="http://schemas.openxmlformats.org/officeDocument/2006/relationships/hyperlink" Target="https://www.qrida.qld.gov.au/tools-resources/faqs" TargetMode="External"/><Relationship Id="rId28" Type="http://schemas.openxmlformats.org/officeDocument/2006/relationships/hyperlink" Target="https://www.qrida.qld.gov.au/tools-resources/faqs" TargetMode="External"/><Relationship Id="rId36" Type="http://schemas.openxmlformats.org/officeDocument/2006/relationships/hyperlink" Target="tel:1802266"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business.qld.gov.au/industries/farms-fishing-forestry/agriculture/disaster/funding/freight" TargetMode="External"/><Relationship Id="rId44" Type="http://schemas.openxmlformats.org/officeDocument/2006/relationships/hyperlink" Target="https://www.qld.gov.au/community/disasters-emergencies/disasters/money-finance/types-grants/structural-assist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social-work-services" TargetMode="External"/><Relationship Id="rId22" Type="http://schemas.openxmlformats.org/officeDocument/2006/relationships/hyperlink" Target="https://www.qrida.qld.gov.au/program/disaster-assistance-loans" TargetMode="External"/><Relationship Id="rId27" Type="http://schemas.openxmlformats.org/officeDocument/2006/relationships/hyperlink" Target="https://www.daf.qld.gov.au/" TargetMode="External"/><Relationship Id="rId30" Type="http://schemas.openxmlformats.org/officeDocument/2006/relationships/hyperlink" Target="https://www.daf.qld.gov.au/__data/assets/pdf_file/0015/61251/factsheet-freight-subsidies.pdf" TargetMode="External"/><Relationship Id="rId35" Type="http://schemas.openxmlformats.org/officeDocument/2006/relationships/hyperlink" Target="https://www.servicesaustralia.gov.au/phone-us" TargetMode="External"/><Relationship Id="rId43" Type="http://schemas.openxmlformats.org/officeDocument/2006/relationships/hyperlink" Target="https://www.qld.gov.au/community/disasters-emergencies/disasters/resources-translation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usiness.qld.gov.au/industries/farms-fishing-forestry/agriculture/disaster/funding" TargetMode="External"/><Relationship Id="rId17" Type="http://schemas.openxmlformats.org/officeDocument/2006/relationships/hyperlink" Target="https://www.agriculture.gov.au/about/news/flood-support" TargetMode="External"/><Relationship Id="rId25" Type="http://schemas.openxmlformats.org/officeDocument/2006/relationships/hyperlink" Target="https://www.qrida.qld.gov.au/sites/default/files/2022-10/Disaster%20Assistance%20Loan%20Application%20PP%20%28PDF%2C%20462%20KB%29.pdf" TargetMode="External"/><Relationship Id="rId33" Type="http://schemas.openxmlformats.org/officeDocument/2006/relationships/hyperlink" Target="https://www.servicesaustralia.gov.au/queensland-tropical-cyclone-jasper-december-2023-australian-government-disaster-recovery-payment" TargetMode="External"/><Relationship Id="rId38" Type="http://schemas.openxmlformats.org/officeDocument/2006/relationships/hyperlink" Target="https://www.qld.gov.au/community/disasters-emergencies/disasters/money-finance/types-grants/emergency-hardship-assist" TargetMode="External"/><Relationship Id="rId46" Type="http://schemas.openxmlformats.org/officeDocument/2006/relationships/header" Target="header2.xml"/><Relationship Id="rId20" Type="http://schemas.openxmlformats.org/officeDocument/2006/relationships/footer" Target="footer1.xml"/><Relationship Id="rId41" Type="http://schemas.openxmlformats.org/officeDocument/2006/relationships/hyperlink" Target="https://www.qld.gov.au/community/disasters-emergencies/disasters/money-finance/types-grants/essential-household-conte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f59aee-7189-4bb2-9f88-b1943bcf8864">
      <Terms xmlns="http://schemas.microsoft.com/office/infopath/2007/PartnerControls"/>
    </lcf76f155ced4ddcb4097134ff3c332f>
    <TaxCatchAll xmlns="da88f085-2cc6-4096-a6b8-bc6c7ff15bac" xsi:nil="true"/>
    <SavedtoCM xmlns="caf59aee-7189-4bb2-9f88-b1943bcf8864">Yes</SavedtoCM>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65D3871CE0249A04DF677C8C70108" ma:contentTypeVersion="18" ma:contentTypeDescription="Create a new document." ma:contentTypeScope="" ma:versionID="9aab334e7a1dbff5e2b4f41bb9212e4e">
  <xsd:schema xmlns:xsd="http://www.w3.org/2001/XMLSchema" xmlns:xs="http://www.w3.org/2001/XMLSchema" xmlns:p="http://schemas.microsoft.com/office/2006/metadata/properties" xmlns:ns2="caf59aee-7189-4bb2-9f88-b1943bcf8864" xmlns:ns3="da88f085-2cc6-4096-a6b8-bc6c7ff15bac" targetNamespace="http://schemas.microsoft.com/office/2006/metadata/properties" ma:root="true" ma:fieldsID="bec4845c621467676d9d6a3e61e54e3c" ns2:_="" ns3:_="">
    <xsd:import namespace="caf59aee-7189-4bb2-9f88-b1943bcf8864"/>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SavedtoC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59aee-7189-4bb2-9f88-b1943bcf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SavedtoCM" ma:index="22" nillable="true" ma:displayName="Saved to CM" ma:default="Yes" ma:format="Dropdown" ma:internalName="SavedtoC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2.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3.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caf59aee-7189-4bb2-9f88-b1943bcf8864"/>
    <ds:schemaRef ds:uri="da88f085-2cc6-4096-a6b8-bc6c7ff15bac"/>
  </ds:schemaRefs>
</ds:datastoreItem>
</file>

<file path=customXml/itemProps4.xml><?xml version="1.0" encoding="utf-8"?>
<ds:datastoreItem xmlns:ds="http://schemas.openxmlformats.org/officeDocument/2006/customXml" ds:itemID="{C4D552C9-938F-4290-BB2F-6A55E952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59aee-7189-4bb2-9f88-b1943bcf8864"/>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4</TotalTime>
  <Pages>5</Pages>
  <Words>1751</Words>
  <Characters>10213</Characters>
  <Application>Microsoft Office Word</Application>
  <DocSecurity>0</DocSecurity>
  <Lines>268</Lines>
  <Paragraphs>192</Paragraphs>
  <ScaleCrop>false</ScaleCrop>
  <Company>Dr.doc</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FINLAYSON,Amalie</cp:lastModifiedBy>
  <cp:revision>2</cp:revision>
  <dcterms:created xsi:type="dcterms:W3CDTF">2023-12-22T00:16:00Z</dcterms:created>
  <dcterms:modified xsi:type="dcterms:W3CDTF">2023-12-22T00:16:00Z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0x0101009AB65D3871CE0249A04DF677C8C70108</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ies>
</file>