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828A" w14:textId="217DD2B7" w:rsidR="002117EC" w:rsidRPr="00297C82" w:rsidRDefault="00055720" w:rsidP="002117EC">
      <w:pPr>
        <w:pStyle w:val="Title"/>
        <w:rPr>
          <w:b w:val="0"/>
          <w:iCs/>
          <w:color w:val="000000" w:themeColor="text1"/>
          <w:kern w:val="0"/>
          <w:sz w:val="40"/>
          <w:szCs w:val="24"/>
        </w:rPr>
      </w:pPr>
      <w:r>
        <w:t>Grievance management policy</w:t>
      </w:r>
    </w:p>
    <w:p w14:paraId="727AA0A0" w14:textId="4FC943DB" w:rsidR="002117EC" w:rsidRPr="00297C82" w:rsidRDefault="003015BD" w:rsidP="00297C82">
      <w:pPr>
        <w:pStyle w:val="Subtitle"/>
      </w:pPr>
      <w:r>
        <w:t>January 2024</w:t>
      </w:r>
    </w:p>
    <w:p w14:paraId="3121667F" w14:textId="03921F94" w:rsidR="00924166" w:rsidRDefault="00924166" w:rsidP="002117EC">
      <w:pPr>
        <w:pStyle w:val="Date"/>
      </w:pPr>
      <w:r>
        <w:t>Version 1.0</w:t>
      </w:r>
    </w:p>
    <w:p w14:paraId="657118AD" w14:textId="5DC59B62" w:rsidR="002117EC" w:rsidRPr="002117EC" w:rsidRDefault="002117EC" w:rsidP="002117EC">
      <w:pPr>
        <w:pStyle w:val="Date"/>
        <w:sectPr w:rsidR="002117EC" w:rsidRPr="002117EC" w:rsidSect="00297C82">
          <w:headerReference w:type="default" r:id="rId11"/>
          <w:footerReference w:type="even" r:id="rId12"/>
          <w:footerReference w:type="default" r:id="rId13"/>
          <w:headerReference w:type="first" r:id="rId14"/>
          <w:pgSz w:w="11906" w:h="16838"/>
          <w:pgMar w:top="10569" w:right="1440" w:bottom="816" w:left="1440" w:header="720" w:footer="720" w:gutter="0"/>
          <w:cols w:space="720"/>
          <w:vAlign w:val="bottom"/>
          <w:titlePg/>
          <w:docGrid w:linePitch="360"/>
        </w:sectPr>
      </w:pPr>
    </w:p>
    <w:sdt>
      <w:sdtPr>
        <w:rPr>
          <w:rFonts w:asciiTheme="minorHAnsi" w:eastAsiaTheme="minorHAnsi" w:hAnsiTheme="minorHAnsi" w:cs="Times New Roman"/>
          <w:b w:val="0"/>
          <w:bCs w:val="0"/>
          <w:color w:val="auto"/>
          <w:sz w:val="20"/>
          <w:szCs w:val="20"/>
        </w:rPr>
        <w:id w:val="-408074466"/>
        <w:docPartObj>
          <w:docPartGallery w:val="Table of Contents"/>
          <w:docPartUnique/>
        </w:docPartObj>
      </w:sdtPr>
      <w:sdtEndPr/>
      <w:sdtContent>
        <w:p w14:paraId="2F2B1509" w14:textId="7A97C471" w:rsidR="00924166" w:rsidRDefault="000A6520">
          <w:pPr>
            <w:pStyle w:val="TOCHeading"/>
          </w:pPr>
          <w:r>
            <w:t>Table of contents</w:t>
          </w:r>
        </w:p>
        <w:p w14:paraId="1056C681" w14:textId="796F7E14" w:rsidR="00D424C4" w:rsidRDefault="000A6520">
          <w:pPr>
            <w:pStyle w:val="TOC1"/>
            <w:tabs>
              <w:tab w:val="left" w:pos="660"/>
              <w:tab w:val="right" w:leader="dot" w:pos="9016"/>
            </w:tabs>
            <w:rPr>
              <w:rFonts w:eastAsiaTheme="minorEastAsia"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55947785" w:history="1">
            <w:r w:rsidR="00D424C4" w:rsidRPr="00DC2AB6">
              <w:rPr>
                <w:rStyle w:val="Hyperlink"/>
                <w:noProof/>
                <w:lang w:val="en-US"/>
              </w:rPr>
              <w:t>1.</w:t>
            </w:r>
            <w:r w:rsidR="00D424C4">
              <w:rPr>
                <w:rFonts w:eastAsiaTheme="minorEastAsia" w:cstheme="minorBidi"/>
                <w:noProof/>
                <w:kern w:val="2"/>
                <w:sz w:val="22"/>
                <w:szCs w:val="22"/>
                <w:lang w:eastAsia="en-AU"/>
                <w14:ligatures w14:val="standardContextual"/>
              </w:rPr>
              <w:tab/>
            </w:r>
            <w:r w:rsidR="00D424C4" w:rsidRPr="00DC2AB6">
              <w:rPr>
                <w:rStyle w:val="Hyperlink"/>
                <w:noProof/>
                <w:lang w:val="en-US"/>
              </w:rPr>
              <w:t>Purpose</w:t>
            </w:r>
            <w:r w:rsidR="00D424C4">
              <w:rPr>
                <w:noProof/>
                <w:webHidden/>
              </w:rPr>
              <w:tab/>
            </w:r>
            <w:r w:rsidR="00D424C4">
              <w:rPr>
                <w:noProof/>
                <w:webHidden/>
              </w:rPr>
              <w:fldChar w:fldCharType="begin"/>
            </w:r>
            <w:r w:rsidR="00D424C4">
              <w:rPr>
                <w:noProof/>
                <w:webHidden/>
              </w:rPr>
              <w:instrText xml:space="preserve"> PAGEREF _Toc155947785 \h </w:instrText>
            </w:r>
            <w:r w:rsidR="00D424C4">
              <w:rPr>
                <w:noProof/>
                <w:webHidden/>
              </w:rPr>
            </w:r>
            <w:r w:rsidR="00D424C4">
              <w:rPr>
                <w:noProof/>
                <w:webHidden/>
              </w:rPr>
              <w:fldChar w:fldCharType="separate"/>
            </w:r>
            <w:r w:rsidR="00D424C4">
              <w:rPr>
                <w:noProof/>
                <w:webHidden/>
              </w:rPr>
              <w:t>3</w:t>
            </w:r>
            <w:r w:rsidR="00D424C4">
              <w:rPr>
                <w:noProof/>
                <w:webHidden/>
              </w:rPr>
              <w:fldChar w:fldCharType="end"/>
            </w:r>
          </w:hyperlink>
        </w:p>
        <w:p w14:paraId="6C09F271" w14:textId="31593095"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6" w:history="1">
            <w:r w:rsidR="00D424C4" w:rsidRPr="00DC2AB6">
              <w:rPr>
                <w:rStyle w:val="Hyperlink"/>
                <w:noProof/>
                <w:lang w:val="en-US"/>
              </w:rPr>
              <w:t>2.</w:t>
            </w:r>
            <w:r w:rsidR="00D424C4">
              <w:rPr>
                <w:rFonts w:eastAsiaTheme="minorEastAsia" w:cstheme="minorBidi"/>
                <w:noProof/>
                <w:kern w:val="2"/>
                <w:sz w:val="22"/>
                <w:szCs w:val="22"/>
                <w:lang w:eastAsia="en-AU"/>
                <w14:ligatures w14:val="standardContextual"/>
              </w:rPr>
              <w:tab/>
            </w:r>
            <w:r w:rsidR="00D424C4" w:rsidRPr="00DC2AB6">
              <w:rPr>
                <w:rStyle w:val="Hyperlink"/>
                <w:noProof/>
                <w:lang w:val="en-US"/>
              </w:rPr>
              <w:t>Application</w:t>
            </w:r>
            <w:r w:rsidR="00D424C4">
              <w:rPr>
                <w:noProof/>
                <w:webHidden/>
              </w:rPr>
              <w:tab/>
            </w:r>
            <w:r w:rsidR="00D424C4">
              <w:rPr>
                <w:noProof/>
                <w:webHidden/>
              </w:rPr>
              <w:fldChar w:fldCharType="begin"/>
            </w:r>
            <w:r w:rsidR="00D424C4">
              <w:rPr>
                <w:noProof/>
                <w:webHidden/>
              </w:rPr>
              <w:instrText xml:space="preserve"> PAGEREF _Toc155947786 \h </w:instrText>
            </w:r>
            <w:r w:rsidR="00D424C4">
              <w:rPr>
                <w:noProof/>
                <w:webHidden/>
              </w:rPr>
            </w:r>
            <w:r w:rsidR="00D424C4">
              <w:rPr>
                <w:noProof/>
                <w:webHidden/>
              </w:rPr>
              <w:fldChar w:fldCharType="separate"/>
            </w:r>
            <w:r w:rsidR="00D424C4">
              <w:rPr>
                <w:noProof/>
                <w:webHidden/>
              </w:rPr>
              <w:t>3</w:t>
            </w:r>
            <w:r w:rsidR="00D424C4">
              <w:rPr>
                <w:noProof/>
                <w:webHidden/>
              </w:rPr>
              <w:fldChar w:fldCharType="end"/>
            </w:r>
          </w:hyperlink>
        </w:p>
        <w:p w14:paraId="54A6C000" w14:textId="1510D679"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7" w:history="1">
            <w:r w:rsidR="00D424C4" w:rsidRPr="00DC2AB6">
              <w:rPr>
                <w:rStyle w:val="Hyperlink"/>
                <w:noProof/>
                <w:lang w:val="en-US"/>
              </w:rPr>
              <w:t>3.</w:t>
            </w:r>
            <w:r w:rsidR="00D424C4">
              <w:rPr>
                <w:rFonts w:eastAsiaTheme="minorEastAsia" w:cstheme="minorBidi"/>
                <w:noProof/>
                <w:kern w:val="2"/>
                <w:sz w:val="22"/>
                <w:szCs w:val="22"/>
                <w:lang w:eastAsia="en-AU"/>
                <w14:ligatures w14:val="standardContextual"/>
              </w:rPr>
              <w:tab/>
            </w:r>
            <w:r w:rsidR="00D424C4" w:rsidRPr="00DC2AB6">
              <w:rPr>
                <w:rStyle w:val="Hyperlink"/>
                <w:noProof/>
                <w:lang w:val="en-US"/>
              </w:rPr>
              <w:t>Scope</w:t>
            </w:r>
            <w:r w:rsidR="00D424C4">
              <w:rPr>
                <w:noProof/>
                <w:webHidden/>
              </w:rPr>
              <w:tab/>
            </w:r>
            <w:r w:rsidR="00D424C4">
              <w:rPr>
                <w:noProof/>
                <w:webHidden/>
              </w:rPr>
              <w:fldChar w:fldCharType="begin"/>
            </w:r>
            <w:r w:rsidR="00D424C4">
              <w:rPr>
                <w:noProof/>
                <w:webHidden/>
              </w:rPr>
              <w:instrText xml:space="preserve"> PAGEREF _Toc155947787 \h </w:instrText>
            </w:r>
            <w:r w:rsidR="00D424C4">
              <w:rPr>
                <w:noProof/>
                <w:webHidden/>
              </w:rPr>
            </w:r>
            <w:r w:rsidR="00D424C4">
              <w:rPr>
                <w:noProof/>
                <w:webHidden/>
              </w:rPr>
              <w:fldChar w:fldCharType="separate"/>
            </w:r>
            <w:r w:rsidR="00D424C4">
              <w:rPr>
                <w:noProof/>
                <w:webHidden/>
              </w:rPr>
              <w:t>3</w:t>
            </w:r>
            <w:r w:rsidR="00D424C4">
              <w:rPr>
                <w:noProof/>
                <w:webHidden/>
              </w:rPr>
              <w:fldChar w:fldCharType="end"/>
            </w:r>
          </w:hyperlink>
        </w:p>
        <w:p w14:paraId="1C20B005" w14:textId="1853F65D"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8" w:history="1">
            <w:r w:rsidR="00D424C4" w:rsidRPr="00DC2AB6">
              <w:rPr>
                <w:rStyle w:val="Hyperlink"/>
                <w:noProof/>
                <w:lang w:val="en-US"/>
              </w:rPr>
              <w:t>4.</w:t>
            </w:r>
            <w:r w:rsidR="00D424C4">
              <w:rPr>
                <w:rFonts w:eastAsiaTheme="minorEastAsia" w:cstheme="minorBidi"/>
                <w:noProof/>
                <w:kern w:val="2"/>
                <w:sz w:val="22"/>
                <w:szCs w:val="22"/>
                <w:lang w:eastAsia="en-AU"/>
                <w14:ligatures w14:val="standardContextual"/>
              </w:rPr>
              <w:tab/>
            </w:r>
            <w:r w:rsidR="00D424C4" w:rsidRPr="00DC2AB6">
              <w:rPr>
                <w:rStyle w:val="Hyperlink"/>
                <w:noProof/>
              </w:rPr>
              <w:t>Principles</w:t>
            </w:r>
            <w:r w:rsidR="00D424C4">
              <w:rPr>
                <w:noProof/>
                <w:webHidden/>
              </w:rPr>
              <w:tab/>
            </w:r>
            <w:r w:rsidR="00D424C4">
              <w:rPr>
                <w:noProof/>
                <w:webHidden/>
              </w:rPr>
              <w:fldChar w:fldCharType="begin"/>
            </w:r>
            <w:r w:rsidR="00D424C4">
              <w:rPr>
                <w:noProof/>
                <w:webHidden/>
              </w:rPr>
              <w:instrText xml:space="preserve"> PAGEREF _Toc155947788 \h </w:instrText>
            </w:r>
            <w:r w:rsidR="00D424C4">
              <w:rPr>
                <w:noProof/>
                <w:webHidden/>
              </w:rPr>
            </w:r>
            <w:r w:rsidR="00D424C4">
              <w:rPr>
                <w:noProof/>
                <w:webHidden/>
              </w:rPr>
              <w:fldChar w:fldCharType="separate"/>
            </w:r>
            <w:r w:rsidR="00D424C4">
              <w:rPr>
                <w:noProof/>
                <w:webHidden/>
              </w:rPr>
              <w:t>4</w:t>
            </w:r>
            <w:r w:rsidR="00D424C4">
              <w:rPr>
                <w:noProof/>
                <w:webHidden/>
              </w:rPr>
              <w:fldChar w:fldCharType="end"/>
            </w:r>
          </w:hyperlink>
        </w:p>
        <w:p w14:paraId="2D0D7880" w14:textId="228AA213"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9" w:history="1">
            <w:r w:rsidR="00D424C4" w:rsidRPr="00DC2AB6">
              <w:rPr>
                <w:rStyle w:val="Hyperlink"/>
                <w:noProof/>
              </w:rPr>
              <w:t>5.</w:t>
            </w:r>
            <w:r w:rsidR="00D424C4">
              <w:rPr>
                <w:rFonts w:eastAsiaTheme="minorEastAsia" w:cstheme="minorBidi"/>
                <w:noProof/>
                <w:kern w:val="2"/>
                <w:sz w:val="22"/>
                <w:szCs w:val="22"/>
                <w:lang w:eastAsia="en-AU"/>
                <w14:ligatures w14:val="standardContextual"/>
              </w:rPr>
              <w:tab/>
            </w:r>
            <w:r w:rsidR="00D424C4" w:rsidRPr="00DC2AB6">
              <w:rPr>
                <w:rStyle w:val="Hyperlink"/>
                <w:noProof/>
              </w:rPr>
              <w:t>Things to consider before lodging a grievance</w:t>
            </w:r>
            <w:r w:rsidR="00D424C4">
              <w:rPr>
                <w:noProof/>
                <w:webHidden/>
              </w:rPr>
              <w:tab/>
            </w:r>
            <w:r w:rsidR="00D424C4">
              <w:rPr>
                <w:noProof/>
                <w:webHidden/>
              </w:rPr>
              <w:fldChar w:fldCharType="begin"/>
            </w:r>
            <w:r w:rsidR="00D424C4">
              <w:rPr>
                <w:noProof/>
                <w:webHidden/>
              </w:rPr>
              <w:instrText xml:space="preserve"> PAGEREF _Toc155947789 \h </w:instrText>
            </w:r>
            <w:r w:rsidR="00D424C4">
              <w:rPr>
                <w:noProof/>
                <w:webHidden/>
              </w:rPr>
            </w:r>
            <w:r w:rsidR="00D424C4">
              <w:rPr>
                <w:noProof/>
                <w:webHidden/>
              </w:rPr>
              <w:fldChar w:fldCharType="separate"/>
            </w:r>
            <w:r w:rsidR="00D424C4">
              <w:rPr>
                <w:noProof/>
                <w:webHidden/>
              </w:rPr>
              <w:t>5</w:t>
            </w:r>
            <w:r w:rsidR="00D424C4">
              <w:rPr>
                <w:noProof/>
                <w:webHidden/>
              </w:rPr>
              <w:fldChar w:fldCharType="end"/>
            </w:r>
          </w:hyperlink>
        </w:p>
        <w:p w14:paraId="78D48151" w14:textId="04C059F7"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0" w:history="1">
            <w:r w:rsidR="00D424C4" w:rsidRPr="00DC2AB6">
              <w:rPr>
                <w:rStyle w:val="Hyperlink"/>
                <w:noProof/>
              </w:rPr>
              <w:t>5.1 Grievance submitted by a worker, or a representative on behalf of the worker:</w:t>
            </w:r>
            <w:r w:rsidR="00D424C4">
              <w:rPr>
                <w:noProof/>
                <w:webHidden/>
              </w:rPr>
              <w:tab/>
            </w:r>
            <w:r w:rsidR="00D424C4">
              <w:rPr>
                <w:noProof/>
                <w:webHidden/>
              </w:rPr>
              <w:fldChar w:fldCharType="begin"/>
            </w:r>
            <w:r w:rsidR="00D424C4">
              <w:rPr>
                <w:noProof/>
                <w:webHidden/>
              </w:rPr>
              <w:instrText xml:space="preserve"> PAGEREF _Toc155947790 \h </w:instrText>
            </w:r>
            <w:r w:rsidR="00D424C4">
              <w:rPr>
                <w:noProof/>
                <w:webHidden/>
              </w:rPr>
            </w:r>
            <w:r w:rsidR="00D424C4">
              <w:rPr>
                <w:noProof/>
                <w:webHidden/>
              </w:rPr>
              <w:fldChar w:fldCharType="separate"/>
            </w:r>
            <w:r w:rsidR="00D424C4">
              <w:rPr>
                <w:noProof/>
                <w:webHidden/>
              </w:rPr>
              <w:t>5</w:t>
            </w:r>
            <w:r w:rsidR="00D424C4">
              <w:rPr>
                <w:noProof/>
                <w:webHidden/>
              </w:rPr>
              <w:fldChar w:fldCharType="end"/>
            </w:r>
          </w:hyperlink>
        </w:p>
        <w:p w14:paraId="0B71F0D2" w14:textId="20A8640E"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1" w:history="1">
            <w:r w:rsidR="00D424C4" w:rsidRPr="00DC2AB6">
              <w:rPr>
                <w:rStyle w:val="Hyperlink"/>
                <w:noProof/>
              </w:rPr>
              <w:t>5.2 Matters for other organisations</w:t>
            </w:r>
            <w:r w:rsidR="00D424C4">
              <w:rPr>
                <w:noProof/>
                <w:webHidden/>
              </w:rPr>
              <w:tab/>
            </w:r>
            <w:r w:rsidR="00D424C4">
              <w:rPr>
                <w:noProof/>
                <w:webHidden/>
              </w:rPr>
              <w:fldChar w:fldCharType="begin"/>
            </w:r>
            <w:r w:rsidR="00D424C4">
              <w:rPr>
                <w:noProof/>
                <w:webHidden/>
              </w:rPr>
              <w:instrText xml:space="preserve"> PAGEREF _Toc155947791 \h </w:instrText>
            </w:r>
            <w:r w:rsidR="00D424C4">
              <w:rPr>
                <w:noProof/>
                <w:webHidden/>
              </w:rPr>
            </w:r>
            <w:r w:rsidR="00D424C4">
              <w:rPr>
                <w:noProof/>
                <w:webHidden/>
              </w:rPr>
              <w:fldChar w:fldCharType="separate"/>
            </w:r>
            <w:r w:rsidR="00D424C4">
              <w:rPr>
                <w:noProof/>
                <w:webHidden/>
              </w:rPr>
              <w:t>6</w:t>
            </w:r>
            <w:r w:rsidR="00D424C4">
              <w:rPr>
                <w:noProof/>
                <w:webHidden/>
              </w:rPr>
              <w:fldChar w:fldCharType="end"/>
            </w:r>
          </w:hyperlink>
        </w:p>
        <w:p w14:paraId="2D306D73" w14:textId="42A86C28"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2" w:history="1">
            <w:r w:rsidR="00D424C4" w:rsidRPr="00DC2AB6">
              <w:rPr>
                <w:rStyle w:val="Hyperlink"/>
                <w:noProof/>
              </w:rPr>
              <w:t>5.3 Anonymous tip offs</w:t>
            </w:r>
            <w:r w:rsidR="00D424C4">
              <w:rPr>
                <w:noProof/>
                <w:webHidden/>
              </w:rPr>
              <w:tab/>
            </w:r>
            <w:r w:rsidR="00D424C4">
              <w:rPr>
                <w:noProof/>
                <w:webHidden/>
              </w:rPr>
              <w:fldChar w:fldCharType="begin"/>
            </w:r>
            <w:r w:rsidR="00D424C4">
              <w:rPr>
                <w:noProof/>
                <w:webHidden/>
              </w:rPr>
              <w:instrText xml:space="preserve"> PAGEREF _Toc155947792 \h </w:instrText>
            </w:r>
            <w:r w:rsidR="00D424C4">
              <w:rPr>
                <w:noProof/>
                <w:webHidden/>
              </w:rPr>
            </w:r>
            <w:r w:rsidR="00D424C4">
              <w:rPr>
                <w:noProof/>
                <w:webHidden/>
              </w:rPr>
              <w:fldChar w:fldCharType="separate"/>
            </w:r>
            <w:r w:rsidR="00D424C4">
              <w:rPr>
                <w:noProof/>
                <w:webHidden/>
              </w:rPr>
              <w:t>6</w:t>
            </w:r>
            <w:r w:rsidR="00D424C4">
              <w:rPr>
                <w:noProof/>
                <w:webHidden/>
              </w:rPr>
              <w:fldChar w:fldCharType="end"/>
            </w:r>
          </w:hyperlink>
        </w:p>
        <w:p w14:paraId="35E3A15B" w14:textId="233C1AB3"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3" w:history="1">
            <w:r w:rsidR="00D424C4" w:rsidRPr="00DC2AB6">
              <w:rPr>
                <w:rStyle w:val="Hyperlink"/>
                <w:noProof/>
              </w:rPr>
              <w:t>5.4 Anonymity and confidentiality</w:t>
            </w:r>
            <w:r w:rsidR="00D424C4">
              <w:rPr>
                <w:noProof/>
                <w:webHidden/>
              </w:rPr>
              <w:tab/>
            </w:r>
            <w:r w:rsidR="00D424C4">
              <w:rPr>
                <w:noProof/>
                <w:webHidden/>
              </w:rPr>
              <w:fldChar w:fldCharType="begin"/>
            </w:r>
            <w:r w:rsidR="00D424C4">
              <w:rPr>
                <w:noProof/>
                <w:webHidden/>
              </w:rPr>
              <w:instrText xml:space="preserve"> PAGEREF _Toc155947793 \h </w:instrText>
            </w:r>
            <w:r w:rsidR="00D424C4">
              <w:rPr>
                <w:noProof/>
                <w:webHidden/>
              </w:rPr>
            </w:r>
            <w:r w:rsidR="00D424C4">
              <w:rPr>
                <w:noProof/>
                <w:webHidden/>
              </w:rPr>
              <w:fldChar w:fldCharType="separate"/>
            </w:r>
            <w:r w:rsidR="00D424C4">
              <w:rPr>
                <w:noProof/>
                <w:webHidden/>
              </w:rPr>
              <w:t>6</w:t>
            </w:r>
            <w:r w:rsidR="00D424C4">
              <w:rPr>
                <w:noProof/>
                <w:webHidden/>
              </w:rPr>
              <w:fldChar w:fldCharType="end"/>
            </w:r>
          </w:hyperlink>
        </w:p>
        <w:p w14:paraId="78B1EBF5" w14:textId="4BB3AF49"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4" w:history="1">
            <w:r w:rsidR="00D424C4" w:rsidRPr="00DC2AB6">
              <w:rPr>
                <w:rStyle w:val="Hyperlink"/>
                <w:noProof/>
              </w:rPr>
              <w:t>5.5 Referral to police or support services</w:t>
            </w:r>
            <w:r w:rsidR="00D424C4">
              <w:rPr>
                <w:noProof/>
                <w:webHidden/>
              </w:rPr>
              <w:tab/>
            </w:r>
            <w:r w:rsidR="00D424C4">
              <w:rPr>
                <w:noProof/>
                <w:webHidden/>
              </w:rPr>
              <w:fldChar w:fldCharType="begin"/>
            </w:r>
            <w:r w:rsidR="00D424C4">
              <w:rPr>
                <w:noProof/>
                <w:webHidden/>
              </w:rPr>
              <w:instrText xml:space="preserve"> PAGEREF _Toc155947794 \h </w:instrText>
            </w:r>
            <w:r w:rsidR="00D424C4">
              <w:rPr>
                <w:noProof/>
                <w:webHidden/>
              </w:rPr>
            </w:r>
            <w:r w:rsidR="00D424C4">
              <w:rPr>
                <w:noProof/>
                <w:webHidden/>
              </w:rPr>
              <w:fldChar w:fldCharType="separate"/>
            </w:r>
            <w:r w:rsidR="00D424C4">
              <w:rPr>
                <w:noProof/>
                <w:webHidden/>
              </w:rPr>
              <w:t>7</w:t>
            </w:r>
            <w:r w:rsidR="00D424C4">
              <w:rPr>
                <w:noProof/>
                <w:webHidden/>
              </w:rPr>
              <w:fldChar w:fldCharType="end"/>
            </w:r>
          </w:hyperlink>
        </w:p>
        <w:p w14:paraId="5CB61648" w14:textId="592991B1"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95" w:history="1">
            <w:r w:rsidR="00D424C4" w:rsidRPr="00DC2AB6">
              <w:rPr>
                <w:rStyle w:val="Hyperlink"/>
                <w:noProof/>
              </w:rPr>
              <w:t>6.</w:t>
            </w:r>
            <w:r w:rsidR="00D424C4">
              <w:rPr>
                <w:rFonts w:eastAsiaTheme="minorEastAsia" w:cstheme="minorBidi"/>
                <w:noProof/>
                <w:kern w:val="2"/>
                <w:sz w:val="22"/>
                <w:szCs w:val="22"/>
                <w:lang w:eastAsia="en-AU"/>
                <w14:ligatures w14:val="standardContextual"/>
              </w:rPr>
              <w:tab/>
            </w:r>
            <w:r w:rsidR="00D424C4" w:rsidRPr="00DC2AB6">
              <w:rPr>
                <w:rStyle w:val="Hyperlink"/>
                <w:noProof/>
              </w:rPr>
              <w:t>How to lodge a grievance</w:t>
            </w:r>
            <w:r w:rsidR="00D424C4">
              <w:rPr>
                <w:noProof/>
                <w:webHidden/>
              </w:rPr>
              <w:tab/>
            </w:r>
            <w:r w:rsidR="00D424C4">
              <w:rPr>
                <w:noProof/>
                <w:webHidden/>
              </w:rPr>
              <w:fldChar w:fldCharType="begin"/>
            </w:r>
            <w:r w:rsidR="00D424C4">
              <w:rPr>
                <w:noProof/>
                <w:webHidden/>
              </w:rPr>
              <w:instrText xml:space="preserve"> PAGEREF _Toc155947795 \h </w:instrText>
            </w:r>
            <w:r w:rsidR="00D424C4">
              <w:rPr>
                <w:noProof/>
                <w:webHidden/>
              </w:rPr>
            </w:r>
            <w:r w:rsidR="00D424C4">
              <w:rPr>
                <w:noProof/>
                <w:webHidden/>
              </w:rPr>
              <w:fldChar w:fldCharType="separate"/>
            </w:r>
            <w:r w:rsidR="00D424C4">
              <w:rPr>
                <w:noProof/>
                <w:webHidden/>
              </w:rPr>
              <w:t>7</w:t>
            </w:r>
            <w:r w:rsidR="00D424C4">
              <w:rPr>
                <w:noProof/>
                <w:webHidden/>
              </w:rPr>
              <w:fldChar w:fldCharType="end"/>
            </w:r>
          </w:hyperlink>
        </w:p>
        <w:p w14:paraId="5081A0CC" w14:textId="19258700"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96" w:history="1">
            <w:r w:rsidR="00D424C4" w:rsidRPr="00DC2AB6">
              <w:rPr>
                <w:rStyle w:val="Hyperlink"/>
                <w:noProof/>
              </w:rPr>
              <w:t>7.</w:t>
            </w:r>
            <w:r w:rsidR="00D424C4">
              <w:rPr>
                <w:rFonts w:eastAsiaTheme="minorEastAsia" w:cstheme="minorBidi"/>
                <w:noProof/>
                <w:kern w:val="2"/>
                <w:sz w:val="22"/>
                <w:szCs w:val="22"/>
                <w:lang w:eastAsia="en-AU"/>
                <w14:ligatures w14:val="standardContextual"/>
              </w:rPr>
              <w:tab/>
            </w:r>
            <w:r w:rsidR="00D424C4" w:rsidRPr="00DC2AB6">
              <w:rPr>
                <w:rStyle w:val="Hyperlink"/>
                <w:noProof/>
              </w:rPr>
              <w:t>Grievance handling process</w:t>
            </w:r>
            <w:r w:rsidR="00D424C4">
              <w:rPr>
                <w:noProof/>
                <w:webHidden/>
              </w:rPr>
              <w:tab/>
            </w:r>
            <w:r w:rsidR="00D424C4">
              <w:rPr>
                <w:noProof/>
                <w:webHidden/>
              </w:rPr>
              <w:fldChar w:fldCharType="begin"/>
            </w:r>
            <w:r w:rsidR="00D424C4">
              <w:rPr>
                <w:noProof/>
                <w:webHidden/>
              </w:rPr>
              <w:instrText xml:space="preserve"> PAGEREF _Toc155947796 \h </w:instrText>
            </w:r>
            <w:r w:rsidR="00D424C4">
              <w:rPr>
                <w:noProof/>
                <w:webHidden/>
              </w:rPr>
            </w:r>
            <w:r w:rsidR="00D424C4">
              <w:rPr>
                <w:noProof/>
                <w:webHidden/>
              </w:rPr>
              <w:fldChar w:fldCharType="separate"/>
            </w:r>
            <w:r w:rsidR="00D424C4">
              <w:rPr>
                <w:noProof/>
                <w:webHidden/>
              </w:rPr>
              <w:t>7</w:t>
            </w:r>
            <w:r w:rsidR="00D424C4">
              <w:rPr>
                <w:noProof/>
                <w:webHidden/>
              </w:rPr>
              <w:fldChar w:fldCharType="end"/>
            </w:r>
          </w:hyperlink>
        </w:p>
        <w:p w14:paraId="18028761" w14:textId="76C31FD6"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7" w:history="1">
            <w:r w:rsidR="00D424C4" w:rsidRPr="00DC2AB6">
              <w:rPr>
                <w:rStyle w:val="Hyperlink"/>
                <w:noProof/>
              </w:rPr>
              <w:t>7.1 Lodgement</w:t>
            </w:r>
            <w:r w:rsidR="00D424C4">
              <w:rPr>
                <w:noProof/>
                <w:webHidden/>
              </w:rPr>
              <w:tab/>
            </w:r>
            <w:r w:rsidR="00D424C4">
              <w:rPr>
                <w:noProof/>
                <w:webHidden/>
              </w:rPr>
              <w:fldChar w:fldCharType="begin"/>
            </w:r>
            <w:r w:rsidR="00D424C4">
              <w:rPr>
                <w:noProof/>
                <w:webHidden/>
              </w:rPr>
              <w:instrText xml:space="preserve"> PAGEREF _Toc155947797 \h </w:instrText>
            </w:r>
            <w:r w:rsidR="00D424C4">
              <w:rPr>
                <w:noProof/>
                <w:webHidden/>
              </w:rPr>
            </w:r>
            <w:r w:rsidR="00D424C4">
              <w:rPr>
                <w:noProof/>
                <w:webHidden/>
              </w:rPr>
              <w:fldChar w:fldCharType="separate"/>
            </w:r>
            <w:r w:rsidR="00D424C4">
              <w:rPr>
                <w:noProof/>
                <w:webHidden/>
              </w:rPr>
              <w:t>8</w:t>
            </w:r>
            <w:r w:rsidR="00D424C4">
              <w:rPr>
                <w:noProof/>
                <w:webHidden/>
              </w:rPr>
              <w:fldChar w:fldCharType="end"/>
            </w:r>
          </w:hyperlink>
        </w:p>
        <w:p w14:paraId="341062D7" w14:textId="47C0A38F"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8" w:history="1">
            <w:r w:rsidR="00D424C4" w:rsidRPr="00DC2AB6">
              <w:rPr>
                <w:rStyle w:val="Hyperlink"/>
                <w:noProof/>
              </w:rPr>
              <w:t>7.2 Acknowledge</w:t>
            </w:r>
            <w:r w:rsidR="00D424C4">
              <w:rPr>
                <w:noProof/>
                <w:webHidden/>
              </w:rPr>
              <w:tab/>
            </w:r>
            <w:r w:rsidR="00D424C4">
              <w:rPr>
                <w:noProof/>
                <w:webHidden/>
              </w:rPr>
              <w:fldChar w:fldCharType="begin"/>
            </w:r>
            <w:r w:rsidR="00D424C4">
              <w:rPr>
                <w:noProof/>
                <w:webHidden/>
              </w:rPr>
              <w:instrText xml:space="preserve"> PAGEREF _Toc155947798 \h </w:instrText>
            </w:r>
            <w:r w:rsidR="00D424C4">
              <w:rPr>
                <w:noProof/>
                <w:webHidden/>
              </w:rPr>
            </w:r>
            <w:r w:rsidR="00D424C4">
              <w:rPr>
                <w:noProof/>
                <w:webHidden/>
              </w:rPr>
              <w:fldChar w:fldCharType="separate"/>
            </w:r>
            <w:r w:rsidR="00D424C4">
              <w:rPr>
                <w:noProof/>
                <w:webHidden/>
              </w:rPr>
              <w:t>8</w:t>
            </w:r>
            <w:r w:rsidR="00D424C4">
              <w:rPr>
                <w:noProof/>
                <w:webHidden/>
              </w:rPr>
              <w:fldChar w:fldCharType="end"/>
            </w:r>
          </w:hyperlink>
        </w:p>
        <w:p w14:paraId="73AC9A55" w14:textId="62E93481"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799" w:history="1">
            <w:r w:rsidR="00D424C4" w:rsidRPr="00DC2AB6">
              <w:rPr>
                <w:rStyle w:val="Hyperlink"/>
                <w:noProof/>
              </w:rPr>
              <w:t>7.3 Assess</w:t>
            </w:r>
            <w:r w:rsidR="00D424C4">
              <w:rPr>
                <w:noProof/>
                <w:webHidden/>
              </w:rPr>
              <w:tab/>
            </w:r>
            <w:r w:rsidR="00D424C4">
              <w:rPr>
                <w:noProof/>
                <w:webHidden/>
              </w:rPr>
              <w:fldChar w:fldCharType="begin"/>
            </w:r>
            <w:r w:rsidR="00D424C4">
              <w:rPr>
                <w:noProof/>
                <w:webHidden/>
              </w:rPr>
              <w:instrText xml:space="preserve"> PAGEREF _Toc155947799 \h </w:instrText>
            </w:r>
            <w:r w:rsidR="00D424C4">
              <w:rPr>
                <w:noProof/>
                <w:webHidden/>
              </w:rPr>
            </w:r>
            <w:r w:rsidR="00D424C4">
              <w:rPr>
                <w:noProof/>
                <w:webHidden/>
              </w:rPr>
              <w:fldChar w:fldCharType="separate"/>
            </w:r>
            <w:r w:rsidR="00D424C4">
              <w:rPr>
                <w:noProof/>
                <w:webHidden/>
              </w:rPr>
              <w:t>8</w:t>
            </w:r>
            <w:r w:rsidR="00D424C4">
              <w:rPr>
                <w:noProof/>
                <w:webHidden/>
              </w:rPr>
              <w:fldChar w:fldCharType="end"/>
            </w:r>
          </w:hyperlink>
        </w:p>
        <w:p w14:paraId="3FA9B2FA" w14:textId="70FCA850"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800" w:history="1">
            <w:r w:rsidR="00D424C4" w:rsidRPr="00DC2AB6">
              <w:rPr>
                <w:rStyle w:val="Hyperlink"/>
                <w:noProof/>
              </w:rPr>
              <w:t>7.4 Action – early resolution</w:t>
            </w:r>
            <w:r w:rsidR="00D424C4">
              <w:rPr>
                <w:noProof/>
                <w:webHidden/>
              </w:rPr>
              <w:tab/>
            </w:r>
            <w:r w:rsidR="00D424C4">
              <w:rPr>
                <w:noProof/>
                <w:webHidden/>
              </w:rPr>
              <w:fldChar w:fldCharType="begin"/>
            </w:r>
            <w:r w:rsidR="00D424C4">
              <w:rPr>
                <w:noProof/>
                <w:webHidden/>
              </w:rPr>
              <w:instrText xml:space="preserve"> PAGEREF _Toc155947800 \h </w:instrText>
            </w:r>
            <w:r w:rsidR="00D424C4">
              <w:rPr>
                <w:noProof/>
                <w:webHidden/>
              </w:rPr>
            </w:r>
            <w:r w:rsidR="00D424C4">
              <w:rPr>
                <w:noProof/>
                <w:webHidden/>
              </w:rPr>
              <w:fldChar w:fldCharType="separate"/>
            </w:r>
            <w:r w:rsidR="00D424C4">
              <w:rPr>
                <w:noProof/>
                <w:webHidden/>
              </w:rPr>
              <w:t>8</w:t>
            </w:r>
            <w:r w:rsidR="00D424C4">
              <w:rPr>
                <w:noProof/>
                <w:webHidden/>
              </w:rPr>
              <w:fldChar w:fldCharType="end"/>
            </w:r>
          </w:hyperlink>
        </w:p>
        <w:p w14:paraId="6C4403A6" w14:textId="208F86A3"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801" w:history="1">
            <w:r w:rsidR="00D424C4" w:rsidRPr="00DC2AB6">
              <w:rPr>
                <w:rStyle w:val="Hyperlink"/>
                <w:noProof/>
              </w:rPr>
              <w:t>7.5 Action - investigation where required</w:t>
            </w:r>
            <w:r w:rsidR="00D424C4">
              <w:rPr>
                <w:noProof/>
                <w:webHidden/>
              </w:rPr>
              <w:tab/>
            </w:r>
            <w:r w:rsidR="00D424C4">
              <w:rPr>
                <w:noProof/>
                <w:webHidden/>
              </w:rPr>
              <w:fldChar w:fldCharType="begin"/>
            </w:r>
            <w:r w:rsidR="00D424C4">
              <w:rPr>
                <w:noProof/>
                <w:webHidden/>
              </w:rPr>
              <w:instrText xml:space="preserve"> PAGEREF _Toc155947801 \h </w:instrText>
            </w:r>
            <w:r w:rsidR="00D424C4">
              <w:rPr>
                <w:noProof/>
                <w:webHidden/>
              </w:rPr>
            </w:r>
            <w:r w:rsidR="00D424C4">
              <w:rPr>
                <w:noProof/>
                <w:webHidden/>
              </w:rPr>
              <w:fldChar w:fldCharType="separate"/>
            </w:r>
            <w:r w:rsidR="00D424C4">
              <w:rPr>
                <w:noProof/>
                <w:webHidden/>
              </w:rPr>
              <w:t>9</w:t>
            </w:r>
            <w:r w:rsidR="00D424C4">
              <w:rPr>
                <w:noProof/>
                <w:webHidden/>
              </w:rPr>
              <w:fldChar w:fldCharType="end"/>
            </w:r>
          </w:hyperlink>
        </w:p>
        <w:p w14:paraId="084CE78D" w14:textId="48B93F52"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802" w:history="1">
            <w:r w:rsidR="00D424C4" w:rsidRPr="00DC2AB6">
              <w:rPr>
                <w:rStyle w:val="Hyperlink"/>
                <w:noProof/>
              </w:rPr>
              <w:t>7.6 Communicate the outcome</w:t>
            </w:r>
            <w:r w:rsidR="00D424C4">
              <w:rPr>
                <w:noProof/>
                <w:webHidden/>
              </w:rPr>
              <w:tab/>
            </w:r>
            <w:r w:rsidR="00D424C4">
              <w:rPr>
                <w:noProof/>
                <w:webHidden/>
              </w:rPr>
              <w:fldChar w:fldCharType="begin"/>
            </w:r>
            <w:r w:rsidR="00D424C4">
              <w:rPr>
                <w:noProof/>
                <w:webHidden/>
              </w:rPr>
              <w:instrText xml:space="preserve"> PAGEREF _Toc155947802 \h </w:instrText>
            </w:r>
            <w:r w:rsidR="00D424C4">
              <w:rPr>
                <w:noProof/>
                <w:webHidden/>
              </w:rPr>
            </w:r>
            <w:r w:rsidR="00D424C4">
              <w:rPr>
                <w:noProof/>
                <w:webHidden/>
              </w:rPr>
              <w:fldChar w:fldCharType="separate"/>
            </w:r>
            <w:r w:rsidR="00D424C4">
              <w:rPr>
                <w:noProof/>
                <w:webHidden/>
              </w:rPr>
              <w:t>10</w:t>
            </w:r>
            <w:r w:rsidR="00D424C4">
              <w:rPr>
                <w:noProof/>
                <w:webHidden/>
              </w:rPr>
              <w:fldChar w:fldCharType="end"/>
            </w:r>
          </w:hyperlink>
        </w:p>
        <w:p w14:paraId="095BC399" w14:textId="6BEED179"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803" w:history="1">
            <w:r w:rsidR="00D424C4" w:rsidRPr="00DC2AB6">
              <w:rPr>
                <w:rStyle w:val="Hyperlink"/>
                <w:noProof/>
              </w:rPr>
              <w:t>7.7 Review</w:t>
            </w:r>
            <w:r w:rsidR="00D424C4">
              <w:rPr>
                <w:noProof/>
                <w:webHidden/>
              </w:rPr>
              <w:tab/>
            </w:r>
            <w:r w:rsidR="00D424C4">
              <w:rPr>
                <w:noProof/>
                <w:webHidden/>
              </w:rPr>
              <w:fldChar w:fldCharType="begin"/>
            </w:r>
            <w:r w:rsidR="00D424C4">
              <w:rPr>
                <w:noProof/>
                <w:webHidden/>
              </w:rPr>
              <w:instrText xml:space="preserve"> PAGEREF _Toc155947803 \h </w:instrText>
            </w:r>
            <w:r w:rsidR="00D424C4">
              <w:rPr>
                <w:noProof/>
                <w:webHidden/>
              </w:rPr>
            </w:r>
            <w:r w:rsidR="00D424C4">
              <w:rPr>
                <w:noProof/>
                <w:webHidden/>
              </w:rPr>
              <w:fldChar w:fldCharType="separate"/>
            </w:r>
            <w:r w:rsidR="00D424C4">
              <w:rPr>
                <w:noProof/>
                <w:webHidden/>
              </w:rPr>
              <w:t>10</w:t>
            </w:r>
            <w:r w:rsidR="00D424C4">
              <w:rPr>
                <w:noProof/>
                <w:webHidden/>
              </w:rPr>
              <w:fldChar w:fldCharType="end"/>
            </w:r>
          </w:hyperlink>
        </w:p>
        <w:p w14:paraId="206B80FA" w14:textId="4C14D3F0"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804" w:history="1">
            <w:r w:rsidR="00D424C4" w:rsidRPr="00DC2AB6">
              <w:rPr>
                <w:rStyle w:val="Hyperlink"/>
                <w:noProof/>
              </w:rPr>
              <w:t>7.8 Unreasonable conduct</w:t>
            </w:r>
            <w:r w:rsidR="00D424C4">
              <w:rPr>
                <w:noProof/>
                <w:webHidden/>
              </w:rPr>
              <w:tab/>
            </w:r>
            <w:r w:rsidR="00D424C4">
              <w:rPr>
                <w:noProof/>
                <w:webHidden/>
              </w:rPr>
              <w:fldChar w:fldCharType="begin"/>
            </w:r>
            <w:r w:rsidR="00D424C4">
              <w:rPr>
                <w:noProof/>
                <w:webHidden/>
              </w:rPr>
              <w:instrText xml:space="preserve"> PAGEREF _Toc155947804 \h </w:instrText>
            </w:r>
            <w:r w:rsidR="00D424C4">
              <w:rPr>
                <w:noProof/>
                <w:webHidden/>
              </w:rPr>
            </w:r>
            <w:r w:rsidR="00D424C4">
              <w:rPr>
                <w:noProof/>
                <w:webHidden/>
              </w:rPr>
              <w:fldChar w:fldCharType="separate"/>
            </w:r>
            <w:r w:rsidR="00D424C4">
              <w:rPr>
                <w:noProof/>
                <w:webHidden/>
              </w:rPr>
              <w:t>11</w:t>
            </w:r>
            <w:r w:rsidR="00D424C4">
              <w:rPr>
                <w:noProof/>
                <w:webHidden/>
              </w:rPr>
              <w:fldChar w:fldCharType="end"/>
            </w:r>
          </w:hyperlink>
        </w:p>
        <w:p w14:paraId="573FB9BB" w14:textId="35B646C9" w:rsidR="00D424C4" w:rsidRDefault="00042D9E">
          <w:pPr>
            <w:pStyle w:val="TOC2"/>
            <w:tabs>
              <w:tab w:val="right" w:leader="dot" w:pos="9016"/>
            </w:tabs>
            <w:rPr>
              <w:rFonts w:eastAsiaTheme="minorEastAsia" w:cstheme="minorBidi"/>
              <w:noProof/>
              <w:kern w:val="2"/>
              <w:sz w:val="22"/>
              <w:szCs w:val="22"/>
              <w:lang w:eastAsia="en-AU"/>
              <w14:ligatures w14:val="standardContextual"/>
            </w:rPr>
          </w:pPr>
          <w:hyperlink w:anchor="_Toc155947805" w:history="1">
            <w:r w:rsidR="00D424C4" w:rsidRPr="00DC2AB6">
              <w:rPr>
                <w:rStyle w:val="Hyperlink"/>
                <w:noProof/>
              </w:rPr>
              <w:t>7.9 Learn from feedback received</w:t>
            </w:r>
            <w:r w:rsidR="00D424C4">
              <w:rPr>
                <w:noProof/>
                <w:webHidden/>
              </w:rPr>
              <w:tab/>
            </w:r>
            <w:r w:rsidR="00D424C4">
              <w:rPr>
                <w:noProof/>
                <w:webHidden/>
              </w:rPr>
              <w:fldChar w:fldCharType="begin"/>
            </w:r>
            <w:r w:rsidR="00D424C4">
              <w:rPr>
                <w:noProof/>
                <w:webHidden/>
              </w:rPr>
              <w:instrText xml:space="preserve"> PAGEREF _Toc155947805 \h </w:instrText>
            </w:r>
            <w:r w:rsidR="00D424C4">
              <w:rPr>
                <w:noProof/>
                <w:webHidden/>
              </w:rPr>
            </w:r>
            <w:r w:rsidR="00D424C4">
              <w:rPr>
                <w:noProof/>
                <w:webHidden/>
              </w:rPr>
              <w:fldChar w:fldCharType="separate"/>
            </w:r>
            <w:r w:rsidR="00D424C4">
              <w:rPr>
                <w:noProof/>
                <w:webHidden/>
              </w:rPr>
              <w:t>11</w:t>
            </w:r>
            <w:r w:rsidR="00D424C4">
              <w:rPr>
                <w:noProof/>
                <w:webHidden/>
              </w:rPr>
              <w:fldChar w:fldCharType="end"/>
            </w:r>
          </w:hyperlink>
        </w:p>
        <w:p w14:paraId="42C51CA4" w14:textId="4931A594" w:rsidR="00D424C4" w:rsidRDefault="00042D9E">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806" w:history="1">
            <w:r w:rsidR="00D424C4" w:rsidRPr="00DC2AB6">
              <w:rPr>
                <w:rStyle w:val="Hyperlink"/>
                <w:noProof/>
              </w:rPr>
              <w:t>8.</w:t>
            </w:r>
            <w:r w:rsidR="00D424C4">
              <w:rPr>
                <w:rFonts w:eastAsiaTheme="minorEastAsia" w:cstheme="minorBidi"/>
                <w:noProof/>
                <w:kern w:val="2"/>
                <w:sz w:val="22"/>
                <w:szCs w:val="22"/>
                <w:lang w:eastAsia="en-AU"/>
                <w14:ligatures w14:val="standardContextual"/>
              </w:rPr>
              <w:tab/>
            </w:r>
            <w:r w:rsidR="00D424C4" w:rsidRPr="00DC2AB6">
              <w:rPr>
                <w:rStyle w:val="Hyperlink"/>
                <w:noProof/>
              </w:rPr>
              <w:t>Contact information</w:t>
            </w:r>
            <w:r w:rsidR="00D424C4">
              <w:rPr>
                <w:noProof/>
                <w:webHidden/>
              </w:rPr>
              <w:tab/>
            </w:r>
            <w:r w:rsidR="00D424C4">
              <w:rPr>
                <w:noProof/>
                <w:webHidden/>
              </w:rPr>
              <w:fldChar w:fldCharType="begin"/>
            </w:r>
            <w:r w:rsidR="00D424C4">
              <w:rPr>
                <w:noProof/>
                <w:webHidden/>
              </w:rPr>
              <w:instrText xml:space="preserve"> PAGEREF _Toc155947806 \h </w:instrText>
            </w:r>
            <w:r w:rsidR="00D424C4">
              <w:rPr>
                <w:noProof/>
                <w:webHidden/>
              </w:rPr>
            </w:r>
            <w:r w:rsidR="00D424C4">
              <w:rPr>
                <w:noProof/>
                <w:webHidden/>
              </w:rPr>
              <w:fldChar w:fldCharType="separate"/>
            </w:r>
            <w:r w:rsidR="00D424C4">
              <w:rPr>
                <w:noProof/>
                <w:webHidden/>
              </w:rPr>
              <w:t>12</w:t>
            </w:r>
            <w:r w:rsidR="00D424C4">
              <w:rPr>
                <w:noProof/>
                <w:webHidden/>
              </w:rPr>
              <w:fldChar w:fldCharType="end"/>
            </w:r>
          </w:hyperlink>
        </w:p>
        <w:p w14:paraId="1EE89406" w14:textId="3EAEC275" w:rsidR="00D424C4" w:rsidRDefault="00042D9E">
          <w:pPr>
            <w:pStyle w:val="TOC1"/>
            <w:tabs>
              <w:tab w:val="right" w:leader="dot" w:pos="9016"/>
            </w:tabs>
            <w:rPr>
              <w:rFonts w:eastAsiaTheme="minorEastAsia" w:cstheme="minorBidi"/>
              <w:noProof/>
              <w:kern w:val="2"/>
              <w:sz w:val="22"/>
              <w:szCs w:val="22"/>
              <w:lang w:eastAsia="en-AU"/>
              <w14:ligatures w14:val="standardContextual"/>
            </w:rPr>
          </w:pPr>
          <w:hyperlink w:anchor="_Toc155947807" w:history="1">
            <w:r w:rsidR="00D424C4" w:rsidRPr="00DC2AB6">
              <w:rPr>
                <w:rStyle w:val="Hyperlink"/>
                <w:noProof/>
              </w:rPr>
              <w:t>Annex A: first response escalation process</w:t>
            </w:r>
            <w:r w:rsidR="00D424C4">
              <w:rPr>
                <w:noProof/>
                <w:webHidden/>
              </w:rPr>
              <w:tab/>
            </w:r>
            <w:r w:rsidR="00D424C4">
              <w:rPr>
                <w:noProof/>
                <w:webHidden/>
              </w:rPr>
              <w:fldChar w:fldCharType="begin"/>
            </w:r>
            <w:r w:rsidR="00D424C4">
              <w:rPr>
                <w:noProof/>
                <w:webHidden/>
              </w:rPr>
              <w:instrText xml:space="preserve"> PAGEREF _Toc155947807 \h </w:instrText>
            </w:r>
            <w:r w:rsidR="00D424C4">
              <w:rPr>
                <w:noProof/>
                <w:webHidden/>
              </w:rPr>
            </w:r>
            <w:r w:rsidR="00D424C4">
              <w:rPr>
                <w:noProof/>
                <w:webHidden/>
              </w:rPr>
              <w:fldChar w:fldCharType="separate"/>
            </w:r>
            <w:r w:rsidR="00D424C4">
              <w:rPr>
                <w:noProof/>
                <w:webHidden/>
              </w:rPr>
              <w:t>13</w:t>
            </w:r>
            <w:r w:rsidR="00D424C4">
              <w:rPr>
                <w:noProof/>
                <w:webHidden/>
              </w:rPr>
              <w:fldChar w:fldCharType="end"/>
            </w:r>
          </w:hyperlink>
        </w:p>
        <w:p w14:paraId="5B8378DA" w14:textId="14B3C14D" w:rsidR="00D424C4" w:rsidRDefault="00042D9E">
          <w:pPr>
            <w:pStyle w:val="TOC1"/>
            <w:tabs>
              <w:tab w:val="right" w:leader="dot" w:pos="9016"/>
            </w:tabs>
            <w:rPr>
              <w:rFonts w:eastAsiaTheme="minorEastAsia" w:cstheme="minorBidi"/>
              <w:noProof/>
              <w:kern w:val="2"/>
              <w:sz w:val="22"/>
              <w:szCs w:val="22"/>
              <w:lang w:eastAsia="en-AU"/>
              <w14:ligatures w14:val="standardContextual"/>
            </w:rPr>
          </w:pPr>
          <w:hyperlink w:anchor="_Toc155947808" w:history="1">
            <w:r w:rsidR="00D424C4" w:rsidRPr="00DC2AB6">
              <w:rPr>
                <w:rStyle w:val="Hyperlink"/>
                <w:noProof/>
              </w:rPr>
              <w:t>Annex B: grievance lodgement form</w:t>
            </w:r>
            <w:r w:rsidR="00D424C4">
              <w:rPr>
                <w:noProof/>
                <w:webHidden/>
              </w:rPr>
              <w:tab/>
            </w:r>
            <w:r w:rsidR="00D424C4">
              <w:rPr>
                <w:noProof/>
                <w:webHidden/>
              </w:rPr>
              <w:fldChar w:fldCharType="begin"/>
            </w:r>
            <w:r w:rsidR="00D424C4">
              <w:rPr>
                <w:noProof/>
                <w:webHidden/>
              </w:rPr>
              <w:instrText xml:space="preserve"> PAGEREF _Toc155947808 \h </w:instrText>
            </w:r>
            <w:r w:rsidR="00D424C4">
              <w:rPr>
                <w:noProof/>
                <w:webHidden/>
              </w:rPr>
            </w:r>
            <w:r w:rsidR="00D424C4">
              <w:rPr>
                <w:noProof/>
                <w:webHidden/>
              </w:rPr>
              <w:fldChar w:fldCharType="separate"/>
            </w:r>
            <w:r w:rsidR="00D424C4">
              <w:rPr>
                <w:noProof/>
                <w:webHidden/>
              </w:rPr>
              <w:t>14</w:t>
            </w:r>
            <w:r w:rsidR="00D424C4">
              <w:rPr>
                <w:noProof/>
                <w:webHidden/>
              </w:rPr>
              <w:fldChar w:fldCharType="end"/>
            </w:r>
          </w:hyperlink>
        </w:p>
        <w:p w14:paraId="5DC038C2" w14:textId="7C21578B" w:rsidR="00D424C4" w:rsidRDefault="00042D9E">
          <w:pPr>
            <w:pStyle w:val="TOC1"/>
            <w:tabs>
              <w:tab w:val="right" w:leader="dot" w:pos="9016"/>
            </w:tabs>
            <w:rPr>
              <w:rFonts w:eastAsiaTheme="minorEastAsia" w:cstheme="minorBidi"/>
              <w:noProof/>
              <w:kern w:val="2"/>
              <w:sz w:val="22"/>
              <w:szCs w:val="22"/>
              <w:lang w:eastAsia="en-AU"/>
              <w14:ligatures w14:val="standardContextual"/>
            </w:rPr>
          </w:pPr>
          <w:hyperlink w:anchor="_Toc155947809" w:history="1">
            <w:r w:rsidR="00D424C4" w:rsidRPr="00DC2AB6">
              <w:rPr>
                <w:rStyle w:val="Hyperlink"/>
                <w:noProof/>
              </w:rPr>
              <w:t>Annex C: grievance process map</w:t>
            </w:r>
            <w:r w:rsidR="00D424C4">
              <w:rPr>
                <w:noProof/>
                <w:webHidden/>
              </w:rPr>
              <w:tab/>
            </w:r>
            <w:r w:rsidR="00D424C4">
              <w:rPr>
                <w:noProof/>
                <w:webHidden/>
              </w:rPr>
              <w:fldChar w:fldCharType="begin"/>
            </w:r>
            <w:r w:rsidR="00D424C4">
              <w:rPr>
                <w:noProof/>
                <w:webHidden/>
              </w:rPr>
              <w:instrText xml:space="preserve"> PAGEREF _Toc155947809 \h </w:instrText>
            </w:r>
            <w:r w:rsidR="00D424C4">
              <w:rPr>
                <w:noProof/>
                <w:webHidden/>
              </w:rPr>
            </w:r>
            <w:r w:rsidR="00D424C4">
              <w:rPr>
                <w:noProof/>
                <w:webHidden/>
              </w:rPr>
              <w:fldChar w:fldCharType="separate"/>
            </w:r>
            <w:r w:rsidR="00D424C4">
              <w:rPr>
                <w:noProof/>
                <w:webHidden/>
              </w:rPr>
              <w:t>17</w:t>
            </w:r>
            <w:r w:rsidR="00D424C4">
              <w:rPr>
                <w:noProof/>
                <w:webHidden/>
              </w:rPr>
              <w:fldChar w:fldCharType="end"/>
            </w:r>
          </w:hyperlink>
        </w:p>
        <w:p w14:paraId="22D2D6BC" w14:textId="324E4418" w:rsidR="000A6520" w:rsidRDefault="000A6520">
          <w:r>
            <w:rPr>
              <w:b/>
              <w:bCs/>
              <w:noProof/>
            </w:rPr>
            <w:fldChar w:fldCharType="end"/>
          </w:r>
        </w:p>
      </w:sdtContent>
    </w:sdt>
    <w:p w14:paraId="3ECC9D1C" w14:textId="21679F91" w:rsidR="00A3748C" w:rsidRDefault="00A3748C">
      <w:pPr>
        <w:spacing w:after="0"/>
      </w:pPr>
      <w:r>
        <w:br w:type="page"/>
      </w:r>
    </w:p>
    <w:p w14:paraId="2914819F" w14:textId="77777777" w:rsidR="002D1FC4" w:rsidRPr="00AF655A" w:rsidRDefault="002D1FC4" w:rsidP="002D1FC4">
      <w:pPr>
        <w:pStyle w:val="Heading1"/>
        <w:numPr>
          <w:ilvl w:val="0"/>
          <w:numId w:val="47"/>
        </w:numPr>
        <w:tabs>
          <w:tab w:val="num" w:pos="567"/>
        </w:tabs>
        <w:spacing w:before="0" w:after="0"/>
        <w:ind w:left="567" w:hanging="567"/>
        <w:rPr>
          <w:lang w:val="en-US"/>
        </w:rPr>
      </w:pPr>
      <w:bookmarkStart w:id="0" w:name="_Toc119411181"/>
      <w:bookmarkStart w:id="1" w:name="_Toc119473747"/>
      <w:bookmarkStart w:id="2" w:name="_Toc119574063"/>
      <w:bookmarkStart w:id="3" w:name="_Toc153523243"/>
      <w:bookmarkStart w:id="4" w:name="_Toc155947785"/>
      <w:r w:rsidRPr="00AF655A">
        <w:rPr>
          <w:lang w:val="en-US"/>
        </w:rPr>
        <w:lastRenderedPageBreak/>
        <w:t>Purpose</w:t>
      </w:r>
      <w:bookmarkEnd w:id="0"/>
      <w:bookmarkEnd w:id="1"/>
      <w:bookmarkEnd w:id="2"/>
      <w:bookmarkEnd w:id="3"/>
      <w:bookmarkEnd w:id="4"/>
      <w:r w:rsidRPr="00AF655A">
        <w:rPr>
          <w:lang w:val="en-US"/>
        </w:rPr>
        <w:t xml:space="preserve"> </w:t>
      </w:r>
    </w:p>
    <w:p w14:paraId="12BD8369" w14:textId="77777777" w:rsidR="002D1FC4" w:rsidRDefault="002D1FC4" w:rsidP="002D1FC4">
      <w:pPr>
        <w:pStyle w:val="BodyText"/>
        <w:spacing w:after="0"/>
        <w:rPr>
          <w:rStyle w:val="BodyTextChar"/>
          <w:rFonts w:cs="Calibri"/>
          <w:sz w:val="22"/>
          <w:szCs w:val="22"/>
        </w:rPr>
      </w:pPr>
    </w:p>
    <w:p w14:paraId="0B671409" w14:textId="77777777" w:rsidR="002D1FC4" w:rsidRDefault="002D1FC4" w:rsidP="002D1FC4">
      <w:pPr>
        <w:pStyle w:val="BodyText"/>
        <w:spacing w:after="0"/>
        <w:rPr>
          <w:rFonts w:cs="Calibri"/>
          <w:sz w:val="22"/>
          <w:szCs w:val="22"/>
        </w:rPr>
      </w:pPr>
      <w:r>
        <w:rPr>
          <w:rStyle w:val="BodyTextChar"/>
          <w:rFonts w:cs="Calibri"/>
          <w:sz w:val="22"/>
          <w:szCs w:val="22"/>
        </w:rPr>
        <w:t xml:space="preserve">The Australian Government is committed to protecting and supporting workers under the Pacific Australia Labour Mobility (PALM) scheme.  </w:t>
      </w:r>
    </w:p>
    <w:p w14:paraId="0C785C4A" w14:textId="77777777" w:rsidR="002D1FC4" w:rsidRDefault="002D1FC4" w:rsidP="002D1FC4">
      <w:pPr>
        <w:pStyle w:val="BodyText"/>
        <w:spacing w:after="0"/>
        <w:rPr>
          <w:rFonts w:cs="Calibri"/>
          <w:sz w:val="22"/>
          <w:szCs w:val="22"/>
        </w:rPr>
      </w:pPr>
    </w:p>
    <w:p w14:paraId="00792D26" w14:textId="77777777" w:rsidR="002D1FC4" w:rsidRDefault="002D1FC4" w:rsidP="002D1FC4">
      <w:pPr>
        <w:pStyle w:val="BodyText"/>
        <w:spacing w:after="0"/>
        <w:rPr>
          <w:rFonts w:cs="Calibri"/>
          <w:sz w:val="22"/>
          <w:szCs w:val="22"/>
        </w:rPr>
      </w:pPr>
      <w:r>
        <w:rPr>
          <w:rFonts w:cs="Calibri"/>
          <w:sz w:val="22"/>
          <w:szCs w:val="22"/>
        </w:rPr>
        <w:t xml:space="preserve">The domestic operations of the PALM scheme are managed by the Department of Employment and Workplace Relations (DEWR). DEWR works closely with other responsible government agencies including the Department of Foreign Affairs and Trade, Department of Home Affairs, Australian Border Force, and the Fair Work Ombudsman to maintain integrity of the scheme. </w:t>
      </w:r>
    </w:p>
    <w:p w14:paraId="43C5A900" w14:textId="77777777" w:rsidR="002D1FC4" w:rsidRDefault="002D1FC4" w:rsidP="002D1FC4">
      <w:pPr>
        <w:pStyle w:val="BodyText"/>
        <w:spacing w:after="0"/>
        <w:rPr>
          <w:rFonts w:cs="Calibri"/>
          <w:sz w:val="22"/>
          <w:szCs w:val="22"/>
        </w:rPr>
      </w:pPr>
    </w:p>
    <w:p w14:paraId="10F14690" w14:textId="43EB9CB9" w:rsidR="002D1FC4" w:rsidRDefault="002D1FC4" w:rsidP="002D1FC4">
      <w:pPr>
        <w:spacing w:after="0"/>
        <w:rPr>
          <w:rStyle w:val="BodyTextChar"/>
          <w:rFonts w:cs="Calibri"/>
          <w:sz w:val="22"/>
          <w:szCs w:val="22"/>
        </w:rPr>
      </w:pPr>
      <w:r w:rsidRPr="00AF655A">
        <w:rPr>
          <w:rStyle w:val="BodyTextChar"/>
          <w:rFonts w:cs="Calibri"/>
          <w:sz w:val="22"/>
        </w:rPr>
        <w:t xml:space="preserve">The purpose of the </w:t>
      </w:r>
      <w:r w:rsidR="006437EA">
        <w:rPr>
          <w:rStyle w:val="BodyTextChar"/>
          <w:rFonts w:cs="Calibri"/>
          <w:sz w:val="22"/>
        </w:rPr>
        <w:t>g</w:t>
      </w:r>
      <w:r w:rsidRPr="00AF655A">
        <w:rPr>
          <w:rStyle w:val="BodyTextChar"/>
          <w:rFonts w:cs="Calibri"/>
          <w:sz w:val="22"/>
        </w:rPr>
        <w:t xml:space="preserve">rievance </w:t>
      </w:r>
      <w:r w:rsidR="006437EA">
        <w:rPr>
          <w:rStyle w:val="BodyTextChar"/>
          <w:rFonts w:cs="Calibri"/>
          <w:sz w:val="22"/>
        </w:rPr>
        <w:t>m</w:t>
      </w:r>
      <w:r w:rsidRPr="00AF655A">
        <w:rPr>
          <w:rStyle w:val="BodyTextChar"/>
          <w:rFonts w:cs="Calibri"/>
          <w:sz w:val="22"/>
        </w:rPr>
        <w:t xml:space="preserve">anagement </w:t>
      </w:r>
      <w:r w:rsidR="006437EA">
        <w:rPr>
          <w:rStyle w:val="BodyTextChar"/>
          <w:rFonts w:cs="Calibri"/>
          <w:sz w:val="22"/>
        </w:rPr>
        <w:t>p</w:t>
      </w:r>
      <w:r w:rsidRPr="00AF655A">
        <w:rPr>
          <w:rStyle w:val="BodyTextChar"/>
          <w:rFonts w:cs="Calibri"/>
          <w:sz w:val="22"/>
        </w:rPr>
        <w:t>olicy is to provide clear information</w:t>
      </w:r>
      <w:r>
        <w:rPr>
          <w:rStyle w:val="BodyTextChar"/>
          <w:rFonts w:cs="Calibri"/>
          <w:sz w:val="22"/>
        </w:rPr>
        <w:t xml:space="preserve"> and guidance</w:t>
      </w:r>
      <w:r w:rsidRPr="00AF655A">
        <w:rPr>
          <w:rStyle w:val="BodyTextChar"/>
          <w:rFonts w:cs="Calibri"/>
          <w:sz w:val="22"/>
        </w:rPr>
        <w:t xml:space="preserve"> </w:t>
      </w:r>
      <w:r>
        <w:rPr>
          <w:rStyle w:val="BodyTextChar"/>
          <w:rFonts w:cs="Calibri"/>
          <w:sz w:val="22"/>
        </w:rPr>
        <w:t>outlining</w:t>
      </w:r>
      <w:r w:rsidRPr="00AF655A">
        <w:rPr>
          <w:rStyle w:val="BodyTextChar"/>
          <w:rFonts w:cs="Calibri"/>
          <w:sz w:val="22"/>
        </w:rPr>
        <w:t xml:space="preserve"> how the </w:t>
      </w:r>
      <w:r>
        <w:rPr>
          <w:rStyle w:val="BodyTextChar"/>
          <w:rFonts w:cs="Calibri"/>
          <w:sz w:val="22"/>
        </w:rPr>
        <w:t>department will manage</w:t>
      </w:r>
      <w:r w:rsidRPr="00AF655A">
        <w:rPr>
          <w:rStyle w:val="BodyTextChar"/>
          <w:rFonts w:cs="Calibri"/>
          <w:sz w:val="22"/>
        </w:rPr>
        <w:t xml:space="preserve"> grievances</w:t>
      </w:r>
      <w:r>
        <w:rPr>
          <w:rStyle w:val="BodyTextChar"/>
          <w:rFonts w:cs="Calibri"/>
          <w:sz w:val="22"/>
        </w:rPr>
        <w:t xml:space="preserve"> of PALM scheme workers </w:t>
      </w:r>
      <w:r w:rsidRPr="00AF655A">
        <w:rPr>
          <w:rStyle w:val="BodyTextChar"/>
          <w:rFonts w:cs="Calibri"/>
          <w:sz w:val="22"/>
          <w:szCs w:val="22"/>
        </w:rPr>
        <w:t xml:space="preserve">to ensure </w:t>
      </w:r>
      <w:r>
        <w:rPr>
          <w:rStyle w:val="BodyTextChar"/>
          <w:rFonts w:cs="Calibri"/>
          <w:sz w:val="22"/>
          <w:szCs w:val="22"/>
        </w:rPr>
        <w:t>that grievances</w:t>
      </w:r>
      <w:r w:rsidRPr="00AF655A">
        <w:rPr>
          <w:rStyle w:val="BodyTextChar"/>
          <w:rFonts w:cs="Calibri"/>
          <w:sz w:val="22"/>
          <w:szCs w:val="22"/>
        </w:rPr>
        <w:t xml:space="preserve"> are managed in a way that is fair, accessible, responsive, efficient, and integrated </w:t>
      </w:r>
      <w:r>
        <w:rPr>
          <w:rStyle w:val="BodyTextChar"/>
          <w:rFonts w:cs="Calibri"/>
          <w:sz w:val="22"/>
          <w:szCs w:val="22"/>
        </w:rPr>
        <w:t>within the</w:t>
      </w:r>
      <w:r w:rsidRPr="00AF655A">
        <w:rPr>
          <w:rStyle w:val="BodyTextChar"/>
          <w:rFonts w:cs="Calibri"/>
          <w:sz w:val="22"/>
          <w:szCs w:val="22"/>
        </w:rPr>
        <w:t xml:space="preserve"> </w:t>
      </w:r>
      <w:r>
        <w:rPr>
          <w:rStyle w:val="BodyTextChar"/>
          <w:rFonts w:cs="Calibri"/>
          <w:sz w:val="22"/>
          <w:szCs w:val="22"/>
        </w:rPr>
        <w:t>PALM scheme’s</w:t>
      </w:r>
      <w:r w:rsidRPr="00AF655A">
        <w:rPr>
          <w:rStyle w:val="BodyTextChar"/>
          <w:rFonts w:cs="Calibri"/>
          <w:sz w:val="22"/>
          <w:szCs w:val="22"/>
        </w:rPr>
        <w:t xml:space="preserve"> core business. </w:t>
      </w:r>
    </w:p>
    <w:p w14:paraId="132CADED" w14:textId="77777777" w:rsidR="002D1FC4" w:rsidRDefault="002D1FC4" w:rsidP="002D1FC4">
      <w:pPr>
        <w:spacing w:after="0"/>
        <w:rPr>
          <w:rStyle w:val="BodyTextChar"/>
          <w:rFonts w:cs="Calibri"/>
          <w:sz w:val="22"/>
          <w:szCs w:val="22"/>
        </w:rPr>
      </w:pPr>
    </w:p>
    <w:p w14:paraId="341905A3" w14:textId="77777777" w:rsidR="002D1FC4" w:rsidRDefault="002D1FC4" w:rsidP="002D1FC4">
      <w:pPr>
        <w:spacing w:after="0"/>
        <w:rPr>
          <w:rStyle w:val="BodyTextChar"/>
          <w:rFonts w:cs="Calibri"/>
          <w:sz w:val="22"/>
          <w:szCs w:val="22"/>
        </w:rPr>
      </w:pPr>
      <w:r>
        <w:rPr>
          <w:rStyle w:val="BodyTextChar"/>
          <w:rFonts w:cs="Calibri"/>
          <w:sz w:val="22"/>
          <w:szCs w:val="22"/>
        </w:rPr>
        <w:t xml:space="preserve">The PALM scheme Deed of Agreement (Section 36) and Approved Employer Guidelines (Section 9.12) outline the requirements a PALM scheme employer must adhere to in relation to establishing and publicising the existence and details of their feedback system, and how they will manage PALM scheme worker grievances. </w:t>
      </w:r>
    </w:p>
    <w:p w14:paraId="3EF9FBF5" w14:textId="77777777" w:rsidR="002D1FC4" w:rsidRDefault="002D1FC4" w:rsidP="002D1FC4">
      <w:pPr>
        <w:spacing w:after="0"/>
        <w:rPr>
          <w:rStyle w:val="BodyTextChar"/>
          <w:rFonts w:cs="Calibri"/>
          <w:sz w:val="22"/>
          <w:szCs w:val="22"/>
        </w:rPr>
      </w:pPr>
    </w:p>
    <w:p w14:paraId="1743B342" w14:textId="77777777" w:rsidR="002D1FC4" w:rsidRDefault="002D1FC4" w:rsidP="002D1FC4">
      <w:pPr>
        <w:pStyle w:val="BodyText"/>
        <w:spacing w:after="0"/>
        <w:rPr>
          <w:rFonts w:cs="Calibri"/>
          <w:sz w:val="22"/>
          <w:szCs w:val="22"/>
        </w:rPr>
      </w:pPr>
      <w:r>
        <w:rPr>
          <w:rFonts w:cs="Calibri"/>
          <w:sz w:val="22"/>
          <w:szCs w:val="22"/>
        </w:rPr>
        <w:t>For the purpose of this policy, the ‘department’ will be used to reference DEWR.</w:t>
      </w:r>
    </w:p>
    <w:p w14:paraId="1B40A8DF" w14:textId="77777777" w:rsidR="002D1FC4" w:rsidRDefault="002D1FC4" w:rsidP="002D1FC4">
      <w:pPr>
        <w:spacing w:after="0"/>
        <w:rPr>
          <w:rStyle w:val="BodyTextChar"/>
          <w:rFonts w:cs="Calibri"/>
          <w:sz w:val="22"/>
          <w:szCs w:val="22"/>
        </w:rPr>
      </w:pPr>
    </w:p>
    <w:p w14:paraId="1A9B27D7" w14:textId="77777777" w:rsidR="002D1FC4" w:rsidRPr="00980EA0" w:rsidRDefault="002D1FC4" w:rsidP="002D1FC4">
      <w:pPr>
        <w:pStyle w:val="Normal-Outline3"/>
        <w:tabs>
          <w:tab w:val="clear" w:pos="851"/>
        </w:tabs>
        <w:spacing w:before="0" w:after="0" w:line="240" w:lineRule="auto"/>
        <w:ind w:left="0" w:firstLine="0"/>
        <w:rPr>
          <w:rStyle w:val="BodyTextChar"/>
          <w:rFonts w:eastAsiaTheme="minorHAnsi" w:cs="Calibri"/>
          <w:szCs w:val="22"/>
          <w:lang w:eastAsia="en-US"/>
        </w:rPr>
      </w:pPr>
    </w:p>
    <w:p w14:paraId="4D5418C1" w14:textId="77777777" w:rsidR="002D1FC4" w:rsidRPr="00AF655A" w:rsidRDefault="002D1FC4" w:rsidP="002D1FC4">
      <w:pPr>
        <w:pStyle w:val="Heading1"/>
        <w:numPr>
          <w:ilvl w:val="0"/>
          <w:numId w:val="47"/>
        </w:numPr>
        <w:tabs>
          <w:tab w:val="num" w:pos="567"/>
        </w:tabs>
        <w:spacing w:before="0" w:after="0"/>
        <w:ind w:left="567" w:hanging="567"/>
        <w:rPr>
          <w:lang w:val="en-US"/>
        </w:rPr>
      </w:pPr>
      <w:bookmarkStart w:id="5" w:name="_Toc119473748"/>
      <w:bookmarkStart w:id="6" w:name="_Toc119574064"/>
      <w:bookmarkStart w:id="7" w:name="_Toc153523244"/>
      <w:bookmarkStart w:id="8" w:name="_Toc155947786"/>
      <w:r w:rsidRPr="00AF655A">
        <w:rPr>
          <w:lang w:val="en-US"/>
        </w:rPr>
        <w:t>Application</w:t>
      </w:r>
      <w:bookmarkEnd w:id="5"/>
      <w:bookmarkEnd w:id="6"/>
      <w:bookmarkEnd w:id="7"/>
      <w:bookmarkEnd w:id="8"/>
      <w:r w:rsidRPr="00AF655A">
        <w:rPr>
          <w:lang w:val="en-US"/>
        </w:rPr>
        <w:t xml:space="preserve"> </w:t>
      </w:r>
    </w:p>
    <w:p w14:paraId="2E46800D"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61AB47B1" w14:textId="77777777" w:rsidR="002D1FC4" w:rsidRPr="007C2373" w:rsidRDefault="002D1FC4" w:rsidP="002D1FC4">
      <w:pPr>
        <w:pStyle w:val="Normal-Outline3"/>
        <w:tabs>
          <w:tab w:val="clear" w:pos="851"/>
        </w:tabs>
        <w:spacing w:before="0" w:after="0" w:line="240" w:lineRule="auto"/>
        <w:ind w:left="0" w:firstLine="0"/>
      </w:pPr>
      <w:r w:rsidRPr="00AF655A">
        <w:rPr>
          <w:rFonts w:asciiTheme="minorHAnsi" w:hAnsiTheme="minorHAnsi" w:cs="Calibri"/>
          <w:szCs w:val="22"/>
        </w:rPr>
        <w:t xml:space="preserve">For the purposes of this </w:t>
      </w:r>
      <w:r w:rsidRPr="006437EA">
        <w:rPr>
          <w:rFonts w:asciiTheme="minorHAnsi" w:hAnsiTheme="minorHAnsi" w:cs="Calibri"/>
          <w:szCs w:val="22"/>
        </w:rPr>
        <w:t xml:space="preserve">policy, </w:t>
      </w:r>
      <w:r w:rsidRPr="006437EA">
        <w:rPr>
          <w:rFonts w:asciiTheme="minorHAnsi" w:hAnsiTheme="minorHAnsi"/>
        </w:rPr>
        <w:t>a grievance can be defined as:</w:t>
      </w:r>
      <w:r w:rsidRPr="007C2373">
        <w:t xml:space="preserve"> </w:t>
      </w:r>
    </w:p>
    <w:p w14:paraId="02EA2A65"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i/>
          <w:iCs/>
          <w:szCs w:val="22"/>
        </w:rPr>
      </w:pPr>
      <w:r w:rsidRPr="00AF655A">
        <w:rPr>
          <w:rFonts w:asciiTheme="minorHAnsi" w:hAnsiTheme="minorHAnsi" w:cs="Calibri"/>
          <w:i/>
          <w:iCs/>
          <w:szCs w:val="22"/>
        </w:rPr>
        <w:t xml:space="preserve"> </w:t>
      </w:r>
    </w:p>
    <w:p w14:paraId="6C69170A" w14:textId="77777777" w:rsidR="002D1FC4" w:rsidRPr="001E022A" w:rsidRDefault="002D1FC4" w:rsidP="002D1FC4">
      <w:pPr>
        <w:pStyle w:val="Normal-Outline3"/>
        <w:tabs>
          <w:tab w:val="clear" w:pos="851"/>
        </w:tabs>
        <w:spacing w:before="0" w:after="0" w:line="240" w:lineRule="auto"/>
        <w:ind w:left="0" w:firstLine="0"/>
        <w:rPr>
          <w:rFonts w:asciiTheme="minorHAnsi" w:hAnsiTheme="minorHAnsi" w:cs="Calibri"/>
          <w:szCs w:val="22"/>
        </w:rPr>
      </w:pPr>
      <w:r w:rsidRPr="001E022A">
        <w:rPr>
          <w:rFonts w:asciiTheme="minorHAnsi" w:hAnsiTheme="minorHAnsi" w:cs="Calibri"/>
          <w:szCs w:val="22"/>
        </w:rPr>
        <w:t>‘</w:t>
      </w:r>
      <w:r w:rsidRPr="001E022A">
        <w:rPr>
          <w:rFonts w:asciiTheme="minorHAnsi" w:hAnsiTheme="minorHAnsi" w:cs="Arial"/>
          <w:color w:val="202124"/>
          <w:szCs w:val="22"/>
          <w:shd w:val="clear" w:color="auto" w:fill="FFFFFF"/>
        </w:rPr>
        <w:t xml:space="preserve">a </w:t>
      </w:r>
      <w:r>
        <w:rPr>
          <w:rFonts w:asciiTheme="minorHAnsi" w:hAnsiTheme="minorHAnsi" w:cs="Arial"/>
          <w:color w:val="202124"/>
          <w:szCs w:val="22"/>
          <w:shd w:val="clear" w:color="auto" w:fill="FFFFFF"/>
        </w:rPr>
        <w:t>complaint or a strong feeling that you have been treated unfairly</w:t>
      </w:r>
      <w:r w:rsidRPr="001E022A">
        <w:rPr>
          <w:rFonts w:asciiTheme="minorHAnsi" w:hAnsiTheme="minorHAnsi" w:cs="Arial"/>
          <w:color w:val="202124"/>
          <w:szCs w:val="22"/>
          <w:shd w:val="clear" w:color="auto" w:fill="FFFFFF"/>
        </w:rPr>
        <w:t>’</w:t>
      </w:r>
      <w:r>
        <w:rPr>
          <w:rStyle w:val="FootnoteReference"/>
          <w:rFonts w:asciiTheme="minorHAnsi" w:hAnsiTheme="minorHAnsi" w:cs="Arial"/>
          <w:color w:val="202124"/>
          <w:szCs w:val="22"/>
          <w:shd w:val="clear" w:color="auto" w:fill="FFFFFF"/>
        </w:rPr>
        <w:footnoteReference w:id="2"/>
      </w:r>
      <w:r w:rsidRPr="001E022A">
        <w:rPr>
          <w:rFonts w:asciiTheme="minorHAnsi" w:hAnsiTheme="minorHAnsi" w:cs="Arial"/>
          <w:color w:val="202124"/>
          <w:szCs w:val="22"/>
          <w:shd w:val="clear" w:color="auto" w:fill="FFFFFF"/>
        </w:rPr>
        <w:t xml:space="preserve">  </w:t>
      </w:r>
    </w:p>
    <w:p w14:paraId="16A5DD3D" w14:textId="77777777" w:rsidR="002D1FC4" w:rsidRPr="001E022A"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74252847" w14:textId="77777777" w:rsidR="002D1FC4" w:rsidRPr="00AF655A" w:rsidRDefault="002D1FC4" w:rsidP="002D1FC4">
      <w:pPr>
        <w:pStyle w:val="Normal-Outline3"/>
        <w:tabs>
          <w:tab w:val="clear" w:pos="851"/>
        </w:tabs>
        <w:spacing w:before="0" w:after="0" w:line="240" w:lineRule="auto"/>
        <w:ind w:left="0" w:firstLine="0"/>
        <w:rPr>
          <w:rFonts w:asciiTheme="minorHAnsi" w:hAnsiTheme="minorHAnsi" w:cs="Calibri"/>
          <w:szCs w:val="22"/>
        </w:rPr>
      </w:pPr>
      <w:r w:rsidRPr="001E022A">
        <w:rPr>
          <w:rFonts w:asciiTheme="minorHAnsi" w:hAnsiTheme="minorHAnsi" w:cs="Calibri"/>
          <w:szCs w:val="22"/>
        </w:rPr>
        <w:t xml:space="preserve">A grievance can be reported to the </w:t>
      </w:r>
      <w:r>
        <w:rPr>
          <w:rFonts w:asciiTheme="minorHAnsi" w:hAnsiTheme="minorHAnsi" w:cs="Calibri"/>
          <w:szCs w:val="22"/>
        </w:rPr>
        <w:t>d</w:t>
      </w:r>
      <w:r w:rsidRPr="001E022A">
        <w:rPr>
          <w:rFonts w:asciiTheme="minorHAnsi" w:hAnsiTheme="minorHAnsi" w:cs="Calibri"/>
          <w:szCs w:val="22"/>
        </w:rPr>
        <w:t>epartment by:</w:t>
      </w:r>
    </w:p>
    <w:p w14:paraId="508711B2" w14:textId="77777777" w:rsidR="002D1FC4" w:rsidRDefault="002D1FC4" w:rsidP="002D1FC4">
      <w:pPr>
        <w:pStyle w:val="Normal-Outline3"/>
        <w:numPr>
          <w:ilvl w:val="0"/>
          <w:numId w:val="42"/>
        </w:numPr>
        <w:spacing w:before="0" w:after="0" w:line="240" w:lineRule="auto"/>
        <w:rPr>
          <w:rFonts w:asciiTheme="minorHAnsi" w:hAnsiTheme="minorHAnsi" w:cs="Calibri"/>
          <w:szCs w:val="22"/>
        </w:rPr>
      </w:pPr>
      <w:r w:rsidRPr="00AF655A">
        <w:rPr>
          <w:rFonts w:asciiTheme="minorHAnsi" w:hAnsiTheme="minorHAnsi" w:cs="Calibri"/>
          <w:szCs w:val="22"/>
        </w:rPr>
        <w:t xml:space="preserve">A </w:t>
      </w:r>
      <w:r>
        <w:rPr>
          <w:rFonts w:asciiTheme="minorHAnsi" w:hAnsiTheme="minorHAnsi" w:cs="Calibri"/>
          <w:szCs w:val="22"/>
        </w:rPr>
        <w:t>PALM scheme w</w:t>
      </w:r>
      <w:r w:rsidRPr="00AF655A">
        <w:rPr>
          <w:rFonts w:asciiTheme="minorHAnsi" w:hAnsiTheme="minorHAnsi" w:cs="Calibri"/>
          <w:szCs w:val="22"/>
        </w:rPr>
        <w:t>orker</w:t>
      </w:r>
      <w:r>
        <w:rPr>
          <w:rFonts w:asciiTheme="minorHAnsi" w:hAnsiTheme="minorHAnsi" w:cs="Calibri"/>
          <w:szCs w:val="22"/>
        </w:rPr>
        <w:t xml:space="preserve"> (including current or past workers)</w:t>
      </w:r>
      <w:r w:rsidRPr="00AF655A">
        <w:rPr>
          <w:rFonts w:asciiTheme="minorHAnsi" w:hAnsiTheme="minorHAnsi" w:cs="Calibri"/>
          <w:szCs w:val="22"/>
        </w:rPr>
        <w:t xml:space="preserve">, or </w:t>
      </w:r>
      <w:r>
        <w:rPr>
          <w:rFonts w:asciiTheme="minorHAnsi" w:hAnsiTheme="minorHAnsi" w:cs="Calibri"/>
          <w:szCs w:val="22"/>
        </w:rPr>
        <w:t>a representative on behalf of the worker.</w:t>
      </w:r>
    </w:p>
    <w:p w14:paraId="68BEB4B3" w14:textId="77777777" w:rsidR="002D1FC4" w:rsidRDefault="002D1FC4" w:rsidP="002D1FC4">
      <w:pPr>
        <w:pStyle w:val="Normal-Outline3"/>
        <w:numPr>
          <w:ilvl w:val="0"/>
          <w:numId w:val="42"/>
        </w:numPr>
        <w:spacing w:before="0" w:after="0" w:line="240" w:lineRule="auto"/>
        <w:rPr>
          <w:rFonts w:asciiTheme="minorHAnsi" w:hAnsiTheme="minorHAnsi" w:cs="Calibri"/>
          <w:szCs w:val="22"/>
        </w:rPr>
      </w:pPr>
      <w:r>
        <w:rPr>
          <w:rFonts w:asciiTheme="minorHAnsi" w:hAnsiTheme="minorHAnsi" w:cs="Calibri"/>
          <w:szCs w:val="22"/>
        </w:rPr>
        <w:t>A</w:t>
      </w:r>
      <w:r w:rsidRPr="00AF655A">
        <w:rPr>
          <w:rFonts w:asciiTheme="minorHAnsi" w:hAnsiTheme="minorHAnsi" w:cs="Calibri"/>
          <w:szCs w:val="22"/>
        </w:rPr>
        <w:t>ny other</w:t>
      </w:r>
      <w:r>
        <w:rPr>
          <w:rFonts w:asciiTheme="minorHAnsi" w:hAnsiTheme="minorHAnsi" w:cs="Calibri"/>
          <w:szCs w:val="22"/>
        </w:rPr>
        <w:t xml:space="preserve"> person e.g., a PALM scheme stakeholder.</w:t>
      </w:r>
      <w:r w:rsidRPr="00AF655A">
        <w:rPr>
          <w:rFonts w:asciiTheme="minorHAnsi" w:hAnsiTheme="minorHAnsi" w:cs="Calibri"/>
          <w:szCs w:val="22"/>
        </w:rPr>
        <w:t xml:space="preserve"> </w:t>
      </w:r>
    </w:p>
    <w:p w14:paraId="77272B76"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34BB5869" w14:textId="77777777" w:rsidR="002D1FC4" w:rsidRPr="008C7665"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123B8871" w14:textId="77777777" w:rsidR="002D1FC4" w:rsidRPr="00AF655A" w:rsidRDefault="002D1FC4" w:rsidP="002D1FC4">
      <w:pPr>
        <w:pStyle w:val="Heading1"/>
        <w:numPr>
          <w:ilvl w:val="0"/>
          <w:numId w:val="47"/>
        </w:numPr>
        <w:tabs>
          <w:tab w:val="num" w:pos="567"/>
        </w:tabs>
        <w:spacing w:before="0" w:after="0"/>
        <w:ind w:left="567" w:hanging="567"/>
        <w:rPr>
          <w:lang w:val="en-US"/>
        </w:rPr>
      </w:pPr>
      <w:bookmarkStart w:id="9" w:name="_Toc119574065"/>
      <w:bookmarkStart w:id="10" w:name="_Toc153523245"/>
      <w:bookmarkStart w:id="11" w:name="_Toc155947787"/>
      <w:r>
        <w:rPr>
          <w:lang w:val="en-US"/>
        </w:rPr>
        <w:t>Scope</w:t>
      </w:r>
      <w:bookmarkEnd w:id="9"/>
      <w:bookmarkEnd w:id="10"/>
      <w:bookmarkEnd w:id="11"/>
    </w:p>
    <w:p w14:paraId="10EE17CB" w14:textId="77777777" w:rsidR="002D1FC4" w:rsidRDefault="002D1FC4" w:rsidP="002D1FC4">
      <w:pPr>
        <w:pStyle w:val="Normal-Outline3"/>
        <w:tabs>
          <w:tab w:val="clear" w:pos="851"/>
        </w:tabs>
        <w:spacing w:before="0" w:after="0" w:line="240" w:lineRule="auto"/>
        <w:rPr>
          <w:rFonts w:cs="Calibri"/>
          <w:szCs w:val="22"/>
        </w:rPr>
      </w:pPr>
    </w:p>
    <w:p w14:paraId="191377D4" w14:textId="47CAEAC8" w:rsidR="002D1FC4" w:rsidRDefault="002D1FC4" w:rsidP="002D1FC4">
      <w:pPr>
        <w:pStyle w:val="BodyText"/>
        <w:spacing w:after="0"/>
        <w:rPr>
          <w:sz w:val="22"/>
          <w:szCs w:val="22"/>
          <w:lang w:val="en-US"/>
        </w:rPr>
      </w:pPr>
      <w:r>
        <w:rPr>
          <w:sz w:val="22"/>
          <w:szCs w:val="22"/>
          <w:lang w:val="en-US"/>
        </w:rPr>
        <w:t xml:space="preserve">A grievance process is a best practice approach to deal with conflicts between employees and employers. The </w:t>
      </w:r>
      <w:r w:rsidR="00551F63">
        <w:rPr>
          <w:sz w:val="22"/>
          <w:szCs w:val="22"/>
          <w:lang w:val="en-US"/>
        </w:rPr>
        <w:t>g</w:t>
      </w:r>
      <w:r>
        <w:rPr>
          <w:sz w:val="22"/>
          <w:szCs w:val="22"/>
          <w:lang w:val="en-US"/>
        </w:rPr>
        <w:t xml:space="preserve">rievance </w:t>
      </w:r>
      <w:r w:rsidR="00551F63">
        <w:rPr>
          <w:sz w:val="22"/>
          <w:szCs w:val="22"/>
          <w:lang w:val="en-US"/>
        </w:rPr>
        <w:t>m</w:t>
      </w:r>
      <w:r>
        <w:rPr>
          <w:sz w:val="22"/>
          <w:szCs w:val="22"/>
          <w:lang w:val="en-US"/>
        </w:rPr>
        <w:t xml:space="preserve">anagement </w:t>
      </w:r>
      <w:r w:rsidR="00551F63">
        <w:rPr>
          <w:sz w:val="22"/>
          <w:szCs w:val="22"/>
          <w:lang w:val="en-US"/>
        </w:rPr>
        <w:t>p</w:t>
      </w:r>
      <w:r>
        <w:rPr>
          <w:sz w:val="22"/>
          <w:szCs w:val="22"/>
          <w:lang w:val="en-US"/>
        </w:rPr>
        <w:t xml:space="preserve">olicy sets out the approach for dealing with grievances in the PALM scheme to ensure conflicts are dealt with in a timely and unbiased way, while also ensuring employees feel comfortable to raise issues of concern so that they can be resolved. </w:t>
      </w:r>
    </w:p>
    <w:p w14:paraId="1AE8B285" w14:textId="77777777" w:rsidR="002D1FC4" w:rsidRDefault="002D1FC4" w:rsidP="002D1FC4">
      <w:pPr>
        <w:pStyle w:val="BodyText"/>
        <w:spacing w:after="0"/>
        <w:rPr>
          <w:sz w:val="22"/>
          <w:szCs w:val="22"/>
          <w:lang w:val="en-US"/>
        </w:rPr>
      </w:pPr>
    </w:p>
    <w:p w14:paraId="6C155C20" w14:textId="5BE107E7" w:rsidR="002D1FC4" w:rsidRDefault="002D1FC4" w:rsidP="002D1FC4">
      <w:pPr>
        <w:pStyle w:val="BodyText"/>
        <w:spacing w:after="0"/>
        <w:rPr>
          <w:sz w:val="22"/>
          <w:szCs w:val="22"/>
          <w:lang w:val="en-US"/>
        </w:rPr>
      </w:pPr>
      <w:r>
        <w:rPr>
          <w:sz w:val="22"/>
          <w:szCs w:val="22"/>
          <w:lang w:val="en-US"/>
        </w:rPr>
        <w:t xml:space="preserve">The approach outlined in the </w:t>
      </w:r>
      <w:r w:rsidR="00551F63">
        <w:rPr>
          <w:sz w:val="22"/>
          <w:szCs w:val="22"/>
          <w:lang w:val="en-US"/>
        </w:rPr>
        <w:t>g</w:t>
      </w:r>
      <w:r>
        <w:rPr>
          <w:sz w:val="22"/>
          <w:szCs w:val="22"/>
          <w:lang w:val="en-US"/>
        </w:rPr>
        <w:t xml:space="preserve">rievance </w:t>
      </w:r>
      <w:r w:rsidR="00551F63">
        <w:rPr>
          <w:sz w:val="22"/>
          <w:szCs w:val="22"/>
          <w:lang w:val="en-US"/>
        </w:rPr>
        <w:t>m</w:t>
      </w:r>
      <w:r>
        <w:rPr>
          <w:sz w:val="22"/>
          <w:szCs w:val="22"/>
          <w:lang w:val="en-US"/>
        </w:rPr>
        <w:t xml:space="preserve">anagement </w:t>
      </w:r>
      <w:r w:rsidR="00551F63">
        <w:rPr>
          <w:sz w:val="22"/>
          <w:szCs w:val="22"/>
          <w:lang w:val="en-US"/>
        </w:rPr>
        <w:t>p</w:t>
      </w:r>
      <w:r>
        <w:rPr>
          <w:sz w:val="22"/>
          <w:szCs w:val="22"/>
          <w:lang w:val="en-US"/>
        </w:rPr>
        <w:t xml:space="preserve">olicy seeks to achieve solution-based outcomes and advice where an issue has not been resolved between a worker and an employer. </w:t>
      </w:r>
    </w:p>
    <w:p w14:paraId="0A7C203A" w14:textId="77777777" w:rsidR="002D1FC4" w:rsidRDefault="002D1FC4" w:rsidP="002D1FC4">
      <w:pPr>
        <w:pStyle w:val="BodyText"/>
        <w:spacing w:after="0"/>
        <w:rPr>
          <w:sz w:val="22"/>
          <w:szCs w:val="22"/>
          <w:lang w:val="en-US"/>
        </w:rPr>
      </w:pPr>
    </w:p>
    <w:p w14:paraId="56ED1A6D" w14:textId="77777777" w:rsidR="002D1FC4" w:rsidRDefault="002D1FC4" w:rsidP="002D1FC4">
      <w:pPr>
        <w:pStyle w:val="BodyText"/>
        <w:spacing w:after="0"/>
        <w:rPr>
          <w:sz w:val="22"/>
          <w:szCs w:val="22"/>
          <w:lang w:val="en-US"/>
        </w:rPr>
      </w:pPr>
      <w:r>
        <w:rPr>
          <w:sz w:val="22"/>
          <w:szCs w:val="22"/>
          <w:lang w:val="en-US"/>
        </w:rPr>
        <w:t>This</w:t>
      </w:r>
      <w:r w:rsidRPr="00F4440E">
        <w:rPr>
          <w:sz w:val="22"/>
          <w:szCs w:val="22"/>
          <w:lang w:val="en-US"/>
        </w:rPr>
        <w:t xml:space="preserve"> policy outline</w:t>
      </w:r>
      <w:r>
        <w:rPr>
          <w:sz w:val="22"/>
          <w:szCs w:val="22"/>
          <w:lang w:val="en-US"/>
        </w:rPr>
        <w:t>s</w:t>
      </w:r>
      <w:r w:rsidRPr="00F4440E">
        <w:rPr>
          <w:sz w:val="22"/>
          <w:szCs w:val="22"/>
          <w:lang w:val="en-US"/>
        </w:rPr>
        <w:t xml:space="preserve"> </w:t>
      </w:r>
      <w:r>
        <w:rPr>
          <w:sz w:val="22"/>
          <w:szCs w:val="22"/>
          <w:lang w:val="en-US"/>
        </w:rPr>
        <w:t>the principles and processes that will guide the management of grievances including:</w:t>
      </w:r>
    </w:p>
    <w:p w14:paraId="611B9AC4" w14:textId="77777777" w:rsidR="002D1FC4" w:rsidRDefault="002D1FC4" w:rsidP="002D1FC4">
      <w:pPr>
        <w:pStyle w:val="BodyText"/>
        <w:spacing w:after="0"/>
        <w:rPr>
          <w:sz w:val="22"/>
          <w:szCs w:val="22"/>
          <w:lang w:val="en-US"/>
        </w:rPr>
      </w:pPr>
    </w:p>
    <w:p w14:paraId="7B0D42DE" w14:textId="2D524052" w:rsidR="002D1FC4" w:rsidRPr="005055FE" w:rsidRDefault="00551F63" w:rsidP="002D1FC4">
      <w:pPr>
        <w:pStyle w:val="BodyText"/>
        <w:numPr>
          <w:ilvl w:val="0"/>
          <w:numId w:val="43"/>
        </w:numPr>
        <w:spacing w:after="0"/>
        <w:rPr>
          <w:sz w:val="22"/>
          <w:szCs w:val="22"/>
          <w:lang w:val="en-US"/>
        </w:rPr>
      </w:pPr>
      <w:r>
        <w:rPr>
          <w:sz w:val="22"/>
          <w:szCs w:val="22"/>
          <w:lang w:val="en-US"/>
        </w:rPr>
        <w:t>t</w:t>
      </w:r>
      <w:r w:rsidR="002D1FC4" w:rsidRPr="005055FE">
        <w:rPr>
          <w:sz w:val="22"/>
          <w:szCs w:val="22"/>
          <w:lang w:val="en-US"/>
        </w:rPr>
        <w:t>hings to consider before reporting a grievance</w:t>
      </w:r>
    </w:p>
    <w:p w14:paraId="46CB2D8B" w14:textId="07D1EE6E" w:rsidR="002D1FC4" w:rsidRPr="005055FE" w:rsidRDefault="00551F63" w:rsidP="002D1FC4">
      <w:pPr>
        <w:pStyle w:val="BodyText"/>
        <w:numPr>
          <w:ilvl w:val="0"/>
          <w:numId w:val="43"/>
        </w:numPr>
        <w:spacing w:after="0"/>
        <w:rPr>
          <w:sz w:val="22"/>
          <w:szCs w:val="22"/>
          <w:lang w:val="en-US"/>
        </w:rPr>
      </w:pPr>
      <w:r>
        <w:rPr>
          <w:sz w:val="22"/>
          <w:szCs w:val="22"/>
          <w:lang w:val="en-US"/>
        </w:rPr>
        <w:t>p</w:t>
      </w:r>
      <w:r w:rsidR="002D1FC4" w:rsidRPr="005055FE">
        <w:rPr>
          <w:sz w:val="22"/>
          <w:szCs w:val="22"/>
          <w:lang w:val="en-US"/>
        </w:rPr>
        <w:t>rocesses of early intervention to resolve grievances before they escalate</w:t>
      </w:r>
    </w:p>
    <w:p w14:paraId="7B9F00BD" w14:textId="5C0C4134" w:rsidR="002D1FC4" w:rsidRDefault="00551F63" w:rsidP="002D1FC4">
      <w:pPr>
        <w:pStyle w:val="BodyText"/>
        <w:numPr>
          <w:ilvl w:val="0"/>
          <w:numId w:val="43"/>
        </w:numPr>
        <w:spacing w:after="0"/>
        <w:rPr>
          <w:sz w:val="22"/>
          <w:szCs w:val="22"/>
          <w:lang w:val="en-US"/>
        </w:rPr>
      </w:pPr>
      <w:r>
        <w:rPr>
          <w:sz w:val="22"/>
          <w:szCs w:val="22"/>
          <w:lang w:val="en-US"/>
        </w:rPr>
        <w:t>h</w:t>
      </w:r>
      <w:r w:rsidR="002D1FC4">
        <w:rPr>
          <w:sz w:val="22"/>
          <w:szCs w:val="22"/>
          <w:lang w:val="en-US"/>
        </w:rPr>
        <w:t>ow to report a grievance</w:t>
      </w:r>
    </w:p>
    <w:p w14:paraId="1DEC4B4C" w14:textId="5A838B66" w:rsidR="002D1FC4" w:rsidRDefault="00551F63" w:rsidP="002D1FC4">
      <w:pPr>
        <w:pStyle w:val="BodyText"/>
        <w:numPr>
          <w:ilvl w:val="0"/>
          <w:numId w:val="43"/>
        </w:numPr>
        <w:spacing w:after="0"/>
        <w:rPr>
          <w:sz w:val="22"/>
          <w:szCs w:val="22"/>
          <w:lang w:val="en-US"/>
        </w:rPr>
      </w:pPr>
      <w:r>
        <w:rPr>
          <w:sz w:val="22"/>
          <w:szCs w:val="22"/>
          <w:lang w:val="en-US"/>
        </w:rPr>
        <w:t>h</w:t>
      </w:r>
      <w:r w:rsidR="002D1FC4">
        <w:rPr>
          <w:sz w:val="22"/>
          <w:szCs w:val="22"/>
          <w:lang w:val="en-US"/>
        </w:rPr>
        <w:t xml:space="preserve">ow the department will manage the grievance, including documented timeframes and communication methods </w:t>
      </w:r>
    </w:p>
    <w:p w14:paraId="0D11672C" w14:textId="262CE811" w:rsidR="002D1FC4" w:rsidRPr="00241189" w:rsidRDefault="00551F63" w:rsidP="002D1FC4">
      <w:pPr>
        <w:pStyle w:val="BodyText"/>
        <w:numPr>
          <w:ilvl w:val="0"/>
          <w:numId w:val="43"/>
        </w:numPr>
        <w:spacing w:after="0"/>
        <w:rPr>
          <w:sz w:val="22"/>
          <w:szCs w:val="22"/>
          <w:lang w:val="en-US"/>
        </w:rPr>
      </w:pPr>
      <w:r>
        <w:rPr>
          <w:sz w:val="22"/>
          <w:szCs w:val="22"/>
          <w:lang w:val="en-US"/>
        </w:rPr>
        <w:t>r</w:t>
      </w:r>
      <w:r w:rsidR="002D1FC4" w:rsidRPr="005055FE">
        <w:rPr>
          <w:sz w:val="22"/>
          <w:szCs w:val="22"/>
          <w:lang w:val="en-US"/>
        </w:rPr>
        <w:t>eferrals</w:t>
      </w:r>
      <w:r w:rsidR="002D1FC4">
        <w:rPr>
          <w:sz w:val="22"/>
          <w:szCs w:val="22"/>
          <w:lang w:val="en-US"/>
        </w:rPr>
        <w:t xml:space="preserve"> to other agencies, where appropriate</w:t>
      </w:r>
    </w:p>
    <w:p w14:paraId="6FAFBE2D" w14:textId="6DD88937" w:rsidR="002D1FC4" w:rsidRDefault="00551F63" w:rsidP="002D1FC4">
      <w:pPr>
        <w:pStyle w:val="BodyText"/>
        <w:numPr>
          <w:ilvl w:val="0"/>
          <w:numId w:val="43"/>
        </w:numPr>
        <w:spacing w:after="0"/>
        <w:rPr>
          <w:sz w:val="22"/>
          <w:szCs w:val="22"/>
          <w:lang w:val="en-US"/>
        </w:rPr>
      </w:pPr>
      <w:r>
        <w:rPr>
          <w:sz w:val="22"/>
          <w:szCs w:val="22"/>
          <w:lang w:val="en-US"/>
        </w:rPr>
        <w:t>r</w:t>
      </w:r>
      <w:r w:rsidR="002D1FC4">
        <w:rPr>
          <w:sz w:val="22"/>
          <w:szCs w:val="22"/>
          <w:lang w:val="en-US"/>
        </w:rPr>
        <w:t>eview</w:t>
      </w:r>
      <w:r w:rsidR="002D1FC4" w:rsidRPr="004E4503">
        <w:rPr>
          <w:sz w:val="22"/>
          <w:szCs w:val="22"/>
          <w:lang w:val="en-US"/>
        </w:rPr>
        <w:t xml:space="preserve"> options available if the </w:t>
      </w:r>
      <w:r w:rsidR="002D1FC4">
        <w:rPr>
          <w:sz w:val="22"/>
          <w:szCs w:val="22"/>
          <w:lang w:val="en-US"/>
        </w:rPr>
        <w:t>person</w:t>
      </w:r>
      <w:r w:rsidR="002D1FC4" w:rsidRPr="004E4503">
        <w:rPr>
          <w:sz w:val="22"/>
          <w:szCs w:val="22"/>
          <w:lang w:val="en-US"/>
        </w:rPr>
        <w:t xml:space="preserve"> </w:t>
      </w:r>
      <w:r w:rsidR="002D1FC4">
        <w:rPr>
          <w:sz w:val="22"/>
          <w:szCs w:val="22"/>
          <w:lang w:val="en-US"/>
        </w:rPr>
        <w:t xml:space="preserve">lodging the grievance </w:t>
      </w:r>
      <w:r w:rsidR="002D1FC4" w:rsidRPr="004E4503">
        <w:rPr>
          <w:sz w:val="22"/>
          <w:szCs w:val="22"/>
          <w:lang w:val="en-US"/>
        </w:rPr>
        <w:t xml:space="preserve">is not satisfied with the outcome. </w:t>
      </w:r>
    </w:p>
    <w:p w14:paraId="441FB138" w14:textId="77777777" w:rsidR="002D1FC4" w:rsidRDefault="002D1FC4" w:rsidP="002D1FC4">
      <w:pPr>
        <w:pStyle w:val="BodyText"/>
        <w:spacing w:after="0"/>
        <w:ind w:left="720"/>
        <w:rPr>
          <w:sz w:val="22"/>
          <w:szCs w:val="22"/>
          <w:lang w:val="en-US"/>
        </w:rPr>
      </w:pPr>
      <w:r w:rsidRPr="004E4503">
        <w:rPr>
          <w:sz w:val="22"/>
          <w:szCs w:val="22"/>
          <w:lang w:val="en-US"/>
        </w:rPr>
        <w:t xml:space="preserve"> </w:t>
      </w:r>
    </w:p>
    <w:p w14:paraId="0EDE8857" w14:textId="77777777" w:rsidR="002D1FC4" w:rsidRPr="00FC643F" w:rsidRDefault="002D1FC4" w:rsidP="002D1FC4">
      <w:pPr>
        <w:pStyle w:val="BodyText"/>
        <w:spacing w:after="0"/>
        <w:rPr>
          <w:rFonts w:cs="Calibri"/>
          <w:sz w:val="22"/>
          <w:szCs w:val="22"/>
        </w:rPr>
      </w:pPr>
      <w:bookmarkStart w:id="12" w:name="_Hlk134774348"/>
      <w:r>
        <w:rPr>
          <w:rFonts w:cs="Calibri"/>
          <w:sz w:val="22"/>
          <w:szCs w:val="22"/>
        </w:rPr>
        <w:t>Grievances lodged with the department</w:t>
      </w:r>
      <w:r w:rsidRPr="00FC643F">
        <w:rPr>
          <w:rFonts w:cs="Calibri"/>
          <w:sz w:val="22"/>
          <w:szCs w:val="22"/>
        </w:rPr>
        <w:t xml:space="preserve"> will be </w:t>
      </w:r>
      <w:r>
        <w:rPr>
          <w:rFonts w:cs="Calibri"/>
          <w:sz w:val="22"/>
          <w:szCs w:val="22"/>
        </w:rPr>
        <w:t xml:space="preserve">acknowledged, </w:t>
      </w:r>
      <w:r w:rsidRPr="00FC643F">
        <w:rPr>
          <w:rFonts w:cs="Calibri"/>
          <w:sz w:val="22"/>
          <w:szCs w:val="22"/>
        </w:rPr>
        <w:t>assessed,</w:t>
      </w:r>
      <w:r>
        <w:rPr>
          <w:rFonts w:cs="Calibri"/>
          <w:sz w:val="22"/>
          <w:szCs w:val="22"/>
        </w:rPr>
        <w:t xml:space="preserve"> actioned and outcomes communicated </w:t>
      </w:r>
      <w:r w:rsidRPr="00FC643F">
        <w:rPr>
          <w:rFonts w:cs="Calibri"/>
          <w:sz w:val="22"/>
          <w:szCs w:val="22"/>
        </w:rPr>
        <w:t>in accordance with th</w:t>
      </w:r>
      <w:r>
        <w:rPr>
          <w:rFonts w:cs="Calibri"/>
          <w:sz w:val="22"/>
          <w:szCs w:val="22"/>
        </w:rPr>
        <w:t xml:space="preserve">e </w:t>
      </w:r>
      <w:r w:rsidRPr="00FC643F">
        <w:rPr>
          <w:rFonts w:cs="Calibri"/>
          <w:sz w:val="22"/>
          <w:szCs w:val="22"/>
        </w:rPr>
        <w:t>principles</w:t>
      </w:r>
      <w:r>
        <w:rPr>
          <w:rFonts w:cs="Calibri"/>
          <w:sz w:val="22"/>
          <w:szCs w:val="22"/>
        </w:rPr>
        <w:t xml:space="preserve"> documented in this policy. </w:t>
      </w:r>
    </w:p>
    <w:bookmarkEnd w:id="12"/>
    <w:p w14:paraId="0A2120AA" w14:textId="77777777" w:rsidR="002D1FC4" w:rsidRDefault="002D1FC4" w:rsidP="002D1FC4">
      <w:pPr>
        <w:spacing w:after="0"/>
        <w:rPr>
          <w:rFonts w:eastAsia="Times New Roman" w:cstheme="minorHAnsi"/>
          <w:sz w:val="22"/>
          <w:szCs w:val="22"/>
          <w:lang w:eastAsia="ar-SA"/>
        </w:rPr>
      </w:pPr>
    </w:p>
    <w:p w14:paraId="33EECFEF" w14:textId="77777777" w:rsidR="002D1FC4" w:rsidRDefault="002D1FC4" w:rsidP="002D1FC4">
      <w:pPr>
        <w:spacing w:after="0"/>
        <w:rPr>
          <w:rFonts w:eastAsia="Times New Roman" w:cstheme="minorHAnsi"/>
          <w:sz w:val="22"/>
          <w:szCs w:val="22"/>
          <w:lang w:eastAsia="ar-SA"/>
        </w:rPr>
      </w:pPr>
    </w:p>
    <w:p w14:paraId="6BABC3D0" w14:textId="77777777" w:rsidR="002D1FC4" w:rsidRPr="00307EE9" w:rsidRDefault="002D1FC4" w:rsidP="002D1FC4">
      <w:pPr>
        <w:pStyle w:val="Heading1"/>
        <w:numPr>
          <w:ilvl w:val="0"/>
          <w:numId w:val="47"/>
        </w:numPr>
        <w:tabs>
          <w:tab w:val="num" w:pos="567"/>
        </w:tabs>
        <w:spacing w:before="0" w:after="0"/>
        <w:ind w:left="567" w:hanging="567"/>
        <w:rPr>
          <w:lang w:val="en-US"/>
        </w:rPr>
      </w:pPr>
      <w:bookmarkStart w:id="13" w:name="_Toc119411183"/>
      <w:bookmarkStart w:id="14" w:name="_Toc119473750"/>
      <w:bookmarkStart w:id="15" w:name="_Toc119574066"/>
      <w:bookmarkStart w:id="16" w:name="_Toc153523246"/>
      <w:bookmarkStart w:id="17" w:name="_Toc155947788"/>
      <w:r w:rsidRPr="009C3409">
        <w:t>Principles</w:t>
      </w:r>
      <w:bookmarkEnd w:id="13"/>
      <w:bookmarkEnd w:id="14"/>
      <w:bookmarkEnd w:id="15"/>
      <w:bookmarkEnd w:id="16"/>
      <w:bookmarkEnd w:id="17"/>
      <w:r w:rsidRPr="009C3409">
        <w:t xml:space="preserve"> </w:t>
      </w:r>
    </w:p>
    <w:p w14:paraId="3783E10C" w14:textId="77777777" w:rsidR="002D1FC4" w:rsidRDefault="002D1FC4" w:rsidP="002D1FC4">
      <w:pPr>
        <w:spacing w:after="0"/>
        <w:rPr>
          <w:rStyle w:val="BodyTextChar"/>
          <w:rFonts w:cs="Calibri"/>
          <w:sz w:val="22"/>
          <w:szCs w:val="22"/>
        </w:rPr>
      </w:pPr>
    </w:p>
    <w:p w14:paraId="595D6525" w14:textId="6811A2E5" w:rsidR="002D1FC4" w:rsidRDefault="002D1FC4" w:rsidP="002D1FC4">
      <w:pPr>
        <w:spacing w:after="0"/>
        <w:rPr>
          <w:rStyle w:val="BodyTextChar"/>
          <w:rFonts w:cs="Calibri"/>
          <w:sz w:val="22"/>
          <w:szCs w:val="22"/>
        </w:rPr>
      </w:pPr>
      <w:r w:rsidRPr="003F40FE">
        <w:rPr>
          <w:rStyle w:val="BodyTextChar"/>
          <w:rFonts w:cs="Calibri"/>
          <w:sz w:val="22"/>
          <w:szCs w:val="22"/>
        </w:rPr>
        <w:t xml:space="preserve">The principles in this </w:t>
      </w:r>
      <w:r w:rsidR="00551F63">
        <w:rPr>
          <w:rStyle w:val="BodyTextChar"/>
          <w:rFonts w:cs="Calibri"/>
          <w:sz w:val="22"/>
          <w:szCs w:val="22"/>
        </w:rPr>
        <w:t>p</w:t>
      </w:r>
      <w:r w:rsidRPr="003F40FE">
        <w:rPr>
          <w:rStyle w:val="BodyTextChar"/>
          <w:rFonts w:cs="Calibri"/>
          <w:sz w:val="22"/>
          <w:szCs w:val="22"/>
        </w:rPr>
        <w:t>olicy are based on those set out in</w:t>
      </w:r>
      <w:r>
        <w:rPr>
          <w:rStyle w:val="BodyTextChar"/>
          <w:rFonts w:cs="Calibri"/>
          <w:sz w:val="22"/>
          <w:szCs w:val="22"/>
        </w:rPr>
        <w:t xml:space="preserve"> the</w:t>
      </w:r>
      <w:r w:rsidRPr="003F40FE">
        <w:rPr>
          <w:rStyle w:val="BodyTextChar"/>
          <w:rFonts w:cs="Calibri"/>
          <w:sz w:val="22"/>
          <w:szCs w:val="22"/>
        </w:rPr>
        <w:t xml:space="preserve"> </w:t>
      </w:r>
      <w:hyperlink r:id="rId15" w:history="1">
        <w:r w:rsidRPr="00A545EE">
          <w:rPr>
            <w:rStyle w:val="Hyperlink"/>
            <w:rFonts w:cs="Calibri"/>
            <w:i/>
            <w:iCs/>
            <w:sz w:val="22"/>
            <w:szCs w:val="22"/>
          </w:rPr>
          <w:t>Better Practice Complaint Handling Guide</w:t>
        </w:r>
      </w:hyperlink>
      <w:r>
        <w:rPr>
          <w:rStyle w:val="BodyTextChar"/>
          <w:rFonts w:cs="Calibri"/>
          <w:sz w:val="22"/>
          <w:szCs w:val="22"/>
        </w:rPr>
        <w:t xml:space="preserve"> </w:t>
      </w:r>
      <w:r w:rsidRPr="003F40FE">
        <w:rPr>
          <w:rStyle w:val="BodyTextChar"/>
          <w:rFonts w:cs="Calibri"/>
          <w:sz w:val="22"/>
          <w:szCs w:val="22"/>
        </w:rPr>
        <w:t xml:space="preserve">published by the Commonwealth Ombudsman. </w:t>
      </w:r>
      <w:r>
        <w:rPr>
          <w:rStyle w:val="BodyTextChar"/>
          <w:rFonts w:cs="Calibri"/>
          <w:sz w:val="22"/>
          <w:szCs w:val="22"/>
        </w:rPr>
        <w:t>The department is focused on managing grievances in a confidential and supportive manner, in line with the following principles.</w:t>
      </w:r>
    </w:p>
    <w:p w14:paraId="6EFE29D6" w14:textId="77777777" w:rsidR="002D1FC4" w:rsidRPr="003F40FE" w:rsidRDefault="002D1FC4" w:rsidP="002D1FC4">
      <w:pPr>
        <w:spacing w:after="0"/>
        <w:rPr>
          <w:rStyle w:val="BodyTextChar"/>
          <w:rFonts w:cs="Calibri"/>
          <w:sz w:val="22"/>
          <w:szCs w:val="22"/>
        </w:rPr>
      </w:pPr>
    </w:p>
    <w:tbl>
      <w:tblPr>
        <w:tblStyle w:val="TableGridLight"/>
        <w:tblW w:w="949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7376"/>
      </w:tblGrid>
      <w:tr w:rsidR="002D1FC4" w14:paraId="1CB48FCD" w14:textId="77777777" w:rsidTr="00C75DC1">
        <w:trPr>
          <w:trHeight w:val="664"/>
        </w:trPr>
        <w:tc>
          <w:tcPr>
            <w:tcW w:w="2122" w:type="dxa"/>
            <w:shd w:val="clear" w:color="auto" w:fill="00A880" w:themeFill="accent2"/>
            <w:vAlign w:val="center"/>
          </w:tcPr>
          <w:p w14:paraId="2797D813" w14:textId="77777777" w:rsidR="002D1FC4" w:rsidRPr="00AC44B3" w:rsidRDefault="002D1FC4">
            <w:pPr>
              <w:pStyle w:val="TableHeading"/>
              <w:rPr>
                <w:color w:val="FFFFFF" w:themeColor="background1"/>
                <w:lang w:val="en-US"/>
              </w:rPr>
            </w:pPr>
            <w:r w:rsidRPr="00AC44B3">
              <w:rPr>
                <w:color w:val="FFFFFF" w:themeColor="background1"/>
                <w:lang w:val="en-US"/>
              </w:rPr>
              <w:t xml:space="preserve">Fair </w:t>
            </w:r>
          </w:p>
        </w:tc>
        <w:tc>
          <w:tcPr>
            <w:tcW w:w="7376" w:type="dxa"/>
            <w:tcBorders>
              <w:top w:val="nil"/>
              <w:bottom w:val="single" w:sz="4" w:space="0" w:color="808080" w:themeColor="accent6" w:themeShade="80"/>
            </w:tcBorders>
            <w:shd w:val="clear" w:color="auto" w:fill="auto"/>
            <w:vAlign w:val="center"/>
          </w:tcPr>
          <w:p w14:paraId="074928F2" w14:textId="77777777" w:rsidR="002D1FC4" w:rsidRPr="00AC44B3" w:rsidRDefault="002D1FC4">
            <w:pPr>
              <w:pStyle w:val="TableText"/>
              <w:rPr>
                <w:lang w:val="en-US"/>
              </w:rPr>
            </w:pPr>
            <w:r>
              <w:rPr>
                <w:rFonts w:cstheme="minorHAnsi"/>
              </w:rPr>
              <w:t>Grievance</w:t>
            </w:r>
            <w:r w:rsidRPr="00AC44B3">
              <w:rPr>
                <w:rFonts w:cstheme="minorHAnsi"/>
              </w:rPr>
              <w:t>s will be dealt with impartially, proportionately</w:t>
            </w:r>
            <w:r>
              <w:rPr>
                <w:rFonts w:cstheme="minorHAnsi"/>
              </w:rPr>
              <w:t xml:space="preserve"> (seriousness)</w:t>
            </w:r>
            <w:r w:rsidRPr="00AC44B3">
              <w:rPr>
                <w:rFonts w:cstheme="minorHAnsi"/>
              </w:rPr>
              <w:t xml:space="preserve"> and with appropriate empathy. </w:t>
            </w:r>
            <w:r>
              <w:rPr>
                <w:rFonts w:cstheme="minorHAnsi"/>
              </w:rPr>
              <w:t xml:space="preserve">There will be no </w:t>
            </w:r>
            <w:r w:rsidRPr="00AC44B3">
              <w:rPr>
                <w:rFonts w:cstheme="minorHAnsi"/>
              </w:rPr>
              <w:t xml:space="preserve">adverse repercussions for </w:t>
            </w:r>
            <w:r>
              <w:rPr>
                <w:rFonts w:cstheme="minorHAnsi"/>
              </w:rPr>
              <w:t>lodging grievances with the department.</w:t>
            </w:r>
          </w:p>
        </w:tc>
      </w:tr>
      <w:tr w:rsidR="002D1FC4" w14:paraId="6AEE74F5" w14:textId="77777777" w:rsidTr="00C75DC1">
        <w:trPr>
          <w:trHeight w:val="665"/>
        </w:trPr>
        <w:tc>
          <w:tcPr>
            <w:tcW w:w="2122" w:type="dxa"/>
            <w:shd w:val="clear" w:color="auto" w:fill="00A880" w:themeFill="accent2"/>
            <w:vAlign w:val="center"/>
          </w:tcPr>
          <w:p w14:paraId="55FD74AD" w14:textId="77777777" w:rsidR="002D1FC4" w:rsidRPr="00AC44B3" w:rsidRDefault="002D1FC4">
            <w:pPr>
              <w:pStyle w:val="TableHeading"/>
              <w:rPr>
                <w:color w:val="FFFFFF" w:themeColor="background1"/>
                <w:lang w:val="en-US"/>
              </w:rPr>
            </w:pPr>
            <w:r w:rsidRPr="00AC44B3">
              <w:rPr>
                <w:rFonts w:cstheme="minorHAnsi"/>
                <w:color w:val="FFFFFF" w:themeColor="background1"/>
              </w:rPr>
              <w:t>Accessible</w:t>
            </w:r>
          </w:p>
        </w:tc>
        <w:tc>
          <w:tcPr>
            <w:tcW w:w="7376" w:type="dxa"/>
            <w:tcBorders>
              <w:top w:val="single" w:sz="4" w:space="0" w:color="808080" w:themeColor="accent6" w:themeShade="80"/>
              <w:bottom w:val="single" w:sz="4" w:space="0" w:color="808080" w:themeColor="accent6" w:themeShade="80"/>
            </w:tcBorders>
            <w:shd w:val="clear" w:color="auto" w:fill="auto"/>
            <w:vAlign w:val="center"/>
          </w:tcPr>
          <w:p w14:paraId="7771FC71" w14:textId="77777777" w:rsidR="002D1FC4" w:rsidRPr="00AC44B3" w:rsidRDefault="002D1FC4">
            <w:pPr>
              <w:pStyle w:val="TableText"/>
              <w:rPr>
                <w:lang w:val="en-US"/>
              </w:rPr>
            </w:pPr>
            <w:r w:rsidRPr="00AC44B3">
              <w:t xml:space="preserve">Information about how to </w:t>
            </w:r>
            <w:r>
              <w:t>report a grievance</w:t>
            </w:r>
            <w:r w:rsidRPr="00AC44B3">
              <w:t xml:space="preserve"> is easily available and can be made using a variety of channels</w:t>
            </w:r>
            <w:r>
              <w:t>, including</w:t>
            </w:r>
            <w:r w:rsidRPr="00AC44B3">
              <w:t xml:space="preserve"> online, verbally and in writing</w:t>
            </w:r>
            <w:r>
              <w:t>.</w:t>
            </w:r>
          </w:p>
        </w:tc>
      </w:tr>
      <w:tr w:rsidR="002D1FC4" w14:paraId="38F26499" w14:textId="77777777" w:rsidTr="00C75DC1">
        <w:trPr>
          <w:trHeight w:val="664"/>
        </w:trPr>
        <w:tc>
          <w:tcPr>
            <w:tcW w:w="2122" w:type="dxa"/>
            <w:shd w:val="clear" w:color="auto" w:fill="00A880" w:themeFill="accent2"/>
            <w:vAlign w:val="center"/>
          </w:tcPr>
          <w:p w14:paraId="5909C939" w14:textId="77777777" w:rsidR="002D1FC4" w:rsidRPr="00AC44B3" w:rsidRDefault="002D1FC4">
            <w:pPr>
              <w:pStyle w:val="TableHeading"/>
              <w:rPr>
                <w:color w:val="FFFFFF" w:themeColor="background1"/>
                <w:lang w:val="en-US"/>
              </w:rPr>
            </w:pPr>
            <w:r w:rsidRPr="00AC44B3">
              <w:rPr>
                <w:rFonts w:cstheme="minorHAnsi"/>
                <w:color w:val="FFFFFF" w:themeColor="background1"/>
              </w:rPr>
              <w:t>Responsive</w:t>
            </w:r>
          </w:p>
        </w:tc>
        <w:tc>
          <w:tcPr>
            <w:tcW w:w="7376" w:type="dxa"/>
            <w:tcBorders>
              <w:top w:val="single" w:sz="4" w:space="0" w:color="808080" w:themeColor="accent6" w:themeShade="80"/>
              <w:bottom w:val="single" w:sz="4" w:space="0" w:color="808080" w:themeColor="accent6" w:themeShade="80"/>
            </w:tcBorders>
            <w:shd w:val="clear" w:color="auto" w:fill="auto"/>
            <w:vAlign w:val="center"/>
          </w:tcPr>
          <w:p w14:paraId="67797109" w14:textId="77777777" w:rsidR="002D1FC4" w:rsidRPr="00AC44B3" w:rsidRDefault="002D1FC4">
            <w:pPr>
              <w:pStyle w:val="TableText"/>
              <w:rPr>
                <w:lang w:val="en-US"/>
              </w:rPr>
            </w:pPr>
            <w:r>
              <w:t>Grievances</w:t>
            </w:r>
            <w:r w:rsidRPr="00AC44B3">
              <w:t xml:space="preserve"> will be responded to appropriately including extending special assistance to vulnerable people </w:t>
            </w:r>
            <w:r>
              <w:t>where appropriate.</w:t>
            </w:r>
          </w:p>
        </w:tc>
      </w:tr>
      <w:tr w:rsidR="002D1FC4" w14:paraId="223EEEE5" w14:textId="77777777" w:rsidTr="00C75DC1">
        <w:trPr>
          <w:trHeight w:val="665"/>
        </w:trPr>
        <w:tc>
          <w:tcPr>
            <w:tcW w:w="2122" w:type="dxa"/>
            <w:shd w:val="clear" w:color="auto" w:fill="00A880" w:themeFill="accent2"/>
            <w:vAlign w:val="center"/>
          </w:tcPr>
          <w:p w14:paraId="460A24DD" w14:textId="77777777" w:rsidR="002D1FC4" w:rsidRPr="00AC44B3" w:rsidRDefault="002D1FC4">
            <w:pPr>
              <w:pStyle w:val="TableHeading"/>
              <w:rPr>
                <w:color w:val="FFFFFF" w:themeColor="background1"/>
                <w:lang w:val="en-US"/>
              </w:rPr>
            </w:pPr>
            <w:r w:rsidRPr="00AC44B3">
              <w:rPr>
                <w:rFonts w:cstheme="minorHAnsi"/>
                <w:color w:val="FFFFFF" w:themeColor="background1"/>
              </w:rPr>
              <w:t>Efficient</w:t>
            </w:r>
          </w:p>
        </w:tc>
        <w:tc>
          <w:tcPr>
            <w:tcW w:w="7376" w:type="dxa"/>
            <w:tcBorders>
              <w:top w:val="single" w:sz="4" w:space="0" w:color="808080" w:themeColor="accent6" w:themeShade="80"/>
              <w:bottom w:val="single" w:sz="4" w:space="0" w:color="808080" w:themeColor="accent6" w:themeShade="80"/>
            </w:tcBorders>
            <w:shd w:val="clear" w:color="auto" w:fill="auto"/>
            <w:vAlign w:val="center"/>
          </w:tcPr>
          <w:p w14:paraId="0E34FF9D" w14:textId="77777777" w:rsidR="002D1FC4" w:rsidRPr="00AC44B3" w:rsidRDefault="002D1FC4">
            <w:pPr>
              <w:pStyle w:val="TableText"/>
              <w:rPr>
                <w:lang w:val="en-US"/>
              </w:rPr>
            </w:pPr>
            <w:r>
              <w:t>Grievances</w:t>
            </w:r>
            <w:r w:rsidRPr="00AC44B3">
              <w:t xml:space="preserve"> are resolved as quickly as possible</w:t>
            </w:r>
            <w:r>
              <w:t>. T</w:t>
            </w:r>
            <w:r>
              <w:rPr>
                <w:lang w:val="en-US"/>
              </w:rPr>
              <w:t>he grievance</w:t>
            </w:r>
            <w:r w:rsidRPr="00AC44B3">
              <w:rPr>
                <w:lang w:val="en-US"/>
              </w:rPr>
              <w:t xml:space="preserve"> process commit</w:t>
            </w:r>
            <w:r>
              <w:rPr>
                <w:lang w:val="en-US"/>
              </w:rPr>
              <w:t>s</w:t>
            </w:r>
            <w:r w:rsidRPr="00AC44B3">
              <w:rPr>
                <w:lang w:val="en-US"/>
              </w:rPr>
              <w:t xml:space="preserve"> to a respectful, solutions-focused approach.  </w:t>
            </w:r>
          </w:p>
        </w:tc>
      </w:tr>
      <w:tr w:rsidR="002D1FC4" w14:paraId="52979633" w14:textId="77777777" w:rsidTr="00C75DC1">
        <w:trPr>
          <w:trHeight w:val="665"/>
        </w:trPr>
        <w:tc>
          <w:tcPr>
            <w:tcW w:w="2122" w:type="dxa"/>
            <w:shd w:val="clear" w:color="auto" w:fill="00A880" w:themeFill="accent2"/>
            <w:vAlign w:val="center"/>
          </w:tcPr>
          <w:p w14:paraId="635F9E42" w14:textId="77777777" w:rsidR="002D1FC4" w:rsidRPr="00AC44B3" w:rsidRDefault="002D1FC4">
            <w:pPr>
              <w:pStyle w:val="TableHeading"/>
              <w:rPr>
                <w:rFonts w:cstheme="minorHAnsi"/>
                <w:color w:val="FFFFFF" w:themeColor="background1"/>
              </w:rPr>
            </w:pPr>
            <w:r>
              <w:rPr>
                <w:rFonts w:cstheme="minorHAnsi"/>
                <w:color w:val="FFFFFF" w:themeColor="background1"/>
              </w:rPr>
              <w:t>Transparent</w:t>
            </w:r>
          </w:p>
        </w:tc>
        <w:tc>
          <w:tcPr>
            <w:tcW w:w="7376" w:type="dxa"/>
            <w:tcBorders>
              <w:top w:val="single" w:sz="4" w:space="0" w:color="808080" w:themeColor="accent6" w:themeShade="80"/>
              <w:bottom w:val="nil"/>
            </w:tcBorders>
            <w:shd w:val="clear" w:color="auto" w:fill="auto"/>
            <w:vAlign w:val="center"/>
          </w:tcPr>
          <w:p w14:paraId="6647265C" w14:textId="77777777" w:rsidR="002D1FC4" w:rsidRDefault="002D1FC4">
            <w:pPr>
              <w:pStyle w:val="TableText"/>
            </w:pPr>
            <w:r>
              <w:t>The grievance process aims to ensure involved parties are kept informed of the progress of the matter. Steps, timelines, and outcomes related to grievance management are clearly set out from the commencement of the process.</w:t>
            </w:r>
          </w:p>
        </w:tc>
      </w:tr>
      <w:tr w:rsidR="002D1FC4" w14:paraId="52287C50" w14:textId="77777777" w:rsidTr="00C75DC1">
        <w:trPr>
          <w:trHeight w:val="665"/>
        </w:trPr>
        <w:tc>
          <w:tcPr>
            <w:tcW w:w="2122" w:type="dxa"/>
            <w:shd w:val="clear" w:color="auto" w:fill="00A880" w:themeFill="accent2"/>
            <w:vAlign w:val="center"/>
          </w:tcPr>
          <w:p w14:paraId="1C6A0942" w14:textId="77777777" w:rsidR="002D1FC4" w:rsidRPr="00AC44B3" w:rsidRDefault="002D1FC4">
            <w:pPr>
              <w:pStyle w:val="TableHeading"/>
              <w:rPr>
                <w:color w:val="FFFFFF" w:themeColor="background1"/>
                <w:lang w:val="en-US"/>
              </w:rPr>
            </w:pPr>
            <w:r w:rsidRPr="00AC44B3">
              <w:rPr>
                <w:rFonts w:cstheme="minorHAnsi"/>
                <w:color w:val="FFFFFF" w:themeColor="background1"/>
              </w:rPr>
              <w:t>Integrated</w:t>
            </w:r>
          </w:p>
          <w:p w14:paraId="2AF1DD94" w14:textId="77777777" w:rsidR="002D1FC4" w:rsidRPr="00AC44B3" w:rsidRDefault="002D1FC4">
            <w:pPr>
              <w:pStyle w:val="TableHeading"/>
              <w:rPr>
                <w:color w:val="FFFFFF" w:themeColor="background1"/>
                <w:lang w:val="en-US"/>
              </w:rPr>
            </w:pPr>
          </w:p>
        </w:tc>
        <w:tc>
          <w:tcPr>
            <w:tcW w:w="7376" w:type="dxa"/>
            <w:tcBorders>
              <w:top w:val="single" w:sz="4" w:space="0" w:color="808080" w:themeColor="accent6" w:themeShade="80"/>
              <w:bottom w:val="nil"/>
            </w:tcBorders>
            <w:shd w:val="clear" w:color="auto" w:fill="auto"/>
            <w:vAlign w:val="center"/>
          </w:tcPr>
          <w:p w14:paraId="1BCE3DE0" w14:textId="77777777" w:rsidR="002D1FC4" w:rsidRPr="00AC44B3" w:rsidRDefault="002D1FC4">
            <w:pPr>
              <w:pStyle w:val="TableText"/>
              <w:rPr>
                <w:lang w:val="en-US"/>
              </w:rPr>
            </w:pPr>
            <w:r>
              <w:t>Grievance</w:t>
            </w:r>
            <w:r w:rsidRPr="00AC44B3">
              <w:t xml:space="preserve"> management is integrated with the </w:t>
            </w:r>
            <w:r>
              <w:t>department</w:t>
            </w:r>
            <w:r w:rsidRPr="00AC44B3">
              <w:t xml:space="preserve">’s core business activities so that any lessons or systemic issues can be appropriately </w:t>
            </w:r>
            <w:r>
              <w:t>reflected in future practice.</w:t>
            </w:r>
          </w:p>
        </w:tc>
      </w:tr>
    </w:tbl>
    <w:p w14:paraId="7635DCE7" w14:textId="77777777" w:rsidR="002D1FC4" w:rsidRDefault="002D1FC4" w:rsidP="002D1FC4">
      <w:pPr>
        <w:pStyle w:val="BodyText"/>
        <w:spacing w:after="0"/>
        <w:rPr>
          <w:sz w:val="22"/>
          <w:szCs w:val="22"/>
          <w:lang w:val="en-US"/>
        </w:rPr>
      </w:pPr>
    </w:p>
    <w:p w14:paraId="268660C1" w14:textId="77777777" w:rsidR="002D1FC4" w:rsidRPr="00307EE9" w:rsidRDefault="002D1FC4" w:rsidP="002D1FC4">
      <w:pPr>
        <w:pStyle w:val="Heading1"/>
        <w:numPr>
          <w:ilvl w:val="0"/>
          <w:numId w:val="47"/>
        </w:numPr>
        <w:tabs>
          <w:tab w:val="num" w:pos="567"/>
        </w:tabs>
        <w:spacing w:before="0" w:after="0"/>
        <w:ind w:left="567" w:hanging="567"/>
      </w:pPr>
      <w:bookmarkStart w:id="18" w:name="_Toc119411184"/>
      <w:bookmarkStart w:id="19" w:name="_Toc119473751"/>
      <w:bookmarkStart w:id="20" w:name="_Toc119574067"/>
      <w:bookmarkStart w:id="21" w:name="_Toc153523247"/>
      <w:bookmarkStart w:id="22" w:name="_Toc155947789"/>
      <w:r w:rsidRPr="00307EE9">
        <w:lastRenderedPageBreak/>
        <w:t>Things to consider before lodging a grievance</w:t>
      </w:r>
      <w:bookmarkEnd w:id="18"/>
      <w:bookmarkEnd w:id="19"/>
      <w:bookmarkEnd w:id="20"/>
      <w:bookmarkEnd w:id="21"/>
      <w:bookmarkEnd w:id="22"/>
    </w:p>
    <w:p w14:paraId="0C3A8330" w14:textId="77777777" w:rsidR="002D1FC4" w:rsidRDefault="002D1FC4" w:rsidP="002D1FC4">
      <w:pPr>
        <w:pStyle w:val="BodyText"/>
        <w:spacing w:after="0"/>
        <w:rPr>
          <w:sz w:val="22"/>
          <w:szCs w:val="22"/>
          <w:lang w:val="en-US"/>
        </w:rPr>
      </w:pPr>
    </w:p>
    <w:p w14:paraId="3BC78F52" w14:textId="26F8FEFE" w:rsidR="002D1FC4" w:rsidRDefault="002D1FC4" w:rsidP="002D1FC4">
      <w:pPr>
        <w:pStyle w:val="BodyText"/>
        <w:spacing w:after="0"/>
        <w:rPr>
          <w:sz w:val="22"/>
          <w:szCs w:val="22"/>
          <w:lang w:val="en-US"/>
        </w:rPr>
      </w:pPr>
      <w:r>
        <w:rPr>
          <w:sz w:val="22"/>
          <w:szCs w:val="22"/>
          <w:lang w:val="en-US"/>
        </w:rPr>
        <w:t xml:space="preserve">PALM scheme workers, employers and stakeholders are encouraged to discuss issues early to seek resolution of grievances informally, prior to submitting a formal grievance to the department. The requirements for action and recording grievances are outlined in the PALM scheme deed and guidelines. Workers or a representative acting on behalf of the worker may be referred to the </w:t>
      </w:r>
      <w:r w:rsidRPr="003357D7">
        <w:rPr>
          <w:sz w:val="22"/>
          <w:szCs w:val="22"/>
          <w:lang w:val="en-US"/>
        </w:rPr>
        <w:t xml:space="preserve">PALM </w:t>
      </w:r>
      <w:r>
        <w:rPr>
          <w:sz w:val="22"/>
          <w:szCs w:val="22"/>
          <w:lang w:val="en-US"/>
        </w:rPr>
        <w:t>scheme f</w:t>
      </w:r>
      <w:r w:rsidRPr="003357D7">
        <w:rPr>
          <w:sz w:val="22"/>
          <w:szCs w:val="22"/>
          <w:lang w:val="en-US"/>
        </w:rPr>
        <w:t xml:space="preserve">irst </w:t>
      </w:r>
      <w:r>
        <w:rPr>
          <w:sz w:val="22"/>
          <w:szCs w:val="22"/>
          <w:lang w:val="en-US"/>
        </w:rPr>
        <w:t>r</w:t>
      </w:r>
      <w:r w:rsidRPr="003357D7">
        <w:rPr>
          <w:sz w:val="22"/>
          <w:szCs w:val="22"/>
          <w:lang w:val="en-US"/>
        </w:rPr>
        <w:t xml:space="preserve">esponse </w:t>
      </w:r>
      <w:r>
        <w:rPr>
          <w:sz w:val="22"/>
          <w:szCs w:val="22"/>
          <w:lang w:val="en-US"/>
        </w:rPr>
        <w:t>e</w:t>
      </w:r>
      <w:r w:rsidRPr="003357D7">
        <w:rPr>
          <w:sz w:val="22"/>
          <w:szCs w:val="22"/>
          <w:lang w:val="en-US"/>
        </w:rPr>
        <w:t xml:space="preserve">scalation </w:t>
      </w:r>
      <w:r>
        <w:rPr>
          <w:sz w:val="22"/>
          <w:szCs w:val="22"/>
          <w:lang w:val="en-US"/>
        </w:rPr>
        <w:t>p</w:t>
      </w:r>
      <w:r w:rsidRPr="003357D7">
        <w:rPr>
          <w:sz w:val="22"/>
          <w:szCs w:val="22"/>
          <w:lang w:val="en-US"/>
        </w:rPr>
        <w:t xml:space="preserve">rocess (refer </w:t>
      </w:r>
      <w:r w:rsidR="001D0A4B">
        <w:rPr>
          <w:sz w:val="22"/>
          <w:szCs w:val="22"/>
          <w:lang w:val="en-US"/>
        </w:rPr>
        <w:t>a</w:t>
      </w:r>
      <w:r>
        <w:rPr>
          <w:sz w:val="22"/>
          <w:szCs w:val="22"/>
          <w:lang w:val="en-US"/>
        </w:rPr>
        <w:t xml:space="preserve">nnex </w:t>
      </w:r>
      <w:r w:rsidRPr="003357D7">
        <w:rPr>
          <w:sz w:val="22"/>
          <w:szCs w:val="22"/>
          <w:lang w:val="en-US"/>
        </w:rPr>
        <w:t>A)</w:t>
      </w:r>
      <w:r>
        <w:rPr>
          <w:sz w:val="22"/>
          <w:szCs w:val="22"/>
          <w:lang w:val="en-US"/>
        </w:rPr>
        <w:t xml:space="preserve"> for information on assistance available to seek a remedy based on the issue. </w:t>
      </w:r>
    </w:p>
    <w:p w14:paraId="71D2102E" w14:textId="77777777" w:rsidR="002D1FC4" w:rsidRDefault="002D1FC4" w:rsidP="002D1FC4">
      <w:pPr>
        <w:pStyle w:val="BodyText"/>
        <w:spacing w:after="0"/>
        <w:rPr>
          <w:sz w:val="22"/>
          <w:szCs w:val="22"/>
          <w:lang w:val="en-US"/>
        </w:rPr>
      </w:pPr>
    </w:p>
    <w:p w14:paraId="22C3BB49" w14:textId="77777777" w:rsidR="002D1FC4" w:rsidRPr="007C2373" w:rsidRDefault="002D1FC4" w:rsidP="002D1FC4">
      <w:pPr>
        <w:pStyle w:val="Heading2"/>
        <w:spacing w:before="0" w:after="0"/>
        <w:ind w:left="720"/>
        <w:rPr>
          <w:sz w:val="24"/>
          <w:szCs w:val="24"/>
        </w:rPr>
      </w:pPr>
      <w:bookmarkStart w:id="23" w:name="_Toc153523248"/>
      <w:bookmarkStart w:id="24" w:name="_Toc153544795"/>
      <w:bookmarkStart w:id="25" w:name="_Toc153546490"/>
      <w:bookmarkStart w:id="26" w:name="_Toc153544910"/>
      <w:bookmarkStart w:id="27" w:name="_Toc155947790"/>
      <w:r w:rsidRPr="007C2373">
        <w:rPr>
          <w:sz w:val="24"/>
          <w:szCs w:val="24"/>
        </w:rPr>
        <w:t xml:space="preserve">5.1 Grievance submitted by a </w:t>
      </w:r>
      <w:r>
        <w:rPr>
          <w:sz w:val="24"/>
          <w:szCs w:val="24"/>
        </w:rPr>
        <w:t>worker, or a representative on behalf of the worker</w:t>
      </w:r>
      <w:r w:rsidRPr="007C2373">
        <w:rPr>
          <w:sz w:val="24"/>
          <w:szCs w:val="24"/>
        </w:rPr>
        <w:t>:</w:t>
      </w:r>
      <w:bookmarkEnd w:id="23"/>
      <w:bookmarkEnd w:id="24"/>
      <w:bookmarkEnd w:id="25"/>
      <w:bookmarkEnd w:id="26"/>
      <w:bookmarkEnd w:id="27"/>
      <w:r w:rsidRPr="007C2373">
        <w:rPr>
          <w:sz w:val="24"/>
          <w:szCs w:val="24"/>
        </w:rPr>
        <w:t xml:space="preserve"> </w:t>
      </w:r>
    </w:p>
    <w:p w14:paraId="49F49BB0"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4805834E"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r>
        <w:rPr>
          <w:rFonts w:asciiTheme="minorHAnsi" w:hAnsiTheme="minorHAnsi" w:cs="Calibri"/>
          <w:szCs w:val="22"/>
        </w:rPr>
        <w:t>The following should be considered prior to lodging a grievance:</w:t>
      </w:r>
    </w:p>
    <w:p w14:paraId="168B3569"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758CAA19" w14:textId="77777777" w:rsidR="002D1FC4" w:rsidRPr="00BA1E90" w:rsidRDefault="002D1FC4" w:rsidP="002D1FC4">
      <w:pPr>
        <w:pStyle w:val="BodyText"/>
        <w:numPr>
          <w:ilvl w:val="0"/>
          <w:numId w:val="41"/>
        </w:numPr>
        <w:spacing w:after="0"/>
        <w:rPr>
          <w:color w:val="000000" w:themeColor="text1"/>
          <w:sz w:val="22"/>
          <w:szCs w:val="22"/>
          <w:lang w:val="en-US"/>
        </w:rPr>
      </w:pPr>
      <w:r w:rsidRPr="002135A2">
        <w:rPr>
          <w:sz w:val="22"/>
          <w:szCs w:val="22"/>
          <w:lang w:val="en-US"/>
        </w:rPr>
        <w:t>Has there been an attempt to resolve the issue/s or concern/s informally or directly with the person/s involved?</w:t>
      </w:r>
    </w:p>
    <w:p w14:paraId="306680B0" w14:textId="77777777" w:rsidR="002D1FC4" w:rsidRPr="00F263AC" w:rsidRDefault="002D1FC4" w:rsidP="002D1FC4">
      <w:pPr>
        <w:pStyle w:val="BodyText"/>
        <w:numPr>
          <w:ilvl w:val="0"/>
          <w:numId w:val="41"/>
        </w:numPr>
        <w:spacing w:after="0"/>
        <w:rPr>
          <w:color w:val="000000" w:themeColor="text1"/>
          <w:sz w:val="22"/>
          <w:szCs w:val="22"/>
          <w:lang w:val="en-US"/>
        </w:rPr>
      </w:pPr>
      <w:r w:rsidRPr="00F263AC">
        <w:rPr>
          <w:sz w:val="22"/>
          <w:szCs w:val="22"/>
          <w:lang w:val="en-US"/>
        </w:rPr>
        <w:t xml:space="preserve">Has the </w:t>
      </w:r>
      <w:r>
        <w:rPr>
          <w:sz w:val="22"/>
          <w:szCs w:val="22"/>
          <w:lang w:val="en-US"/>
        </w:rPr>
        <w:t>e</w:t>
      </w:r>
      <w:r w:rsidRPr="00F263AC">
        <w:rPr>
          <w:sz w:val="22"/>
          <w:szCs w:val="22"/>
          <w:lang w:val="en-US"/>
        </w:rPr>
        <w:t>mployer</w:t>
      </w:r>
      <w:r>
        <w:rPr>
          <w:sz w:val="22"/>
          <w:szCs w:val="22"/>
          <w:lang w:val="en-US"/>
        </w:rPr>
        <w:t xml:space="preserve"> or their appointed welfare and wellbeing support person</w:t>
      </w:r>
      <w:r w:rsidRPr="00F263AC">
        <w:rPr>
          <w:sz w:val="22"/>
          <w:szCs w:val="22"/>
          <w:lang w:val="en-US"/>
        </w:rPr>
        <w:t xml:space="preserve"> been given an opportunity to resolve the issue prior to a grievance being lodged with the </w:t>
      </w:r>
      <w:r>
        <w:rPr>
          <w:sz w:val="22"/>
          <w:szCs w:val="22"/>
          <w:lang w:val="en-US"/>
        </w:rPr>
        <w:t>department</w:t>
      </w:r>
      <w:r w:rsidRPr="00F263AC">
        <w:rPr>
          <w:sz w:val="22"/>
          <w:szCs w:val="22"/>
          <w:lang w:val="en-US"/>
        </w:rPr>
        <w:t xml:space="preserve">, in accordance with the PALM </w:t>
      </w:r>
      <w:r>
        <w:rPr>
          <w:sz w:val="22"/>
          <w:szCs w:val="22"/>
          <w:lang w:val="en-US"/>
        </w:rPr>
        <w:t>f</w:t>
      </w:r>
      <w:r w:rsidRPr="00F263AC">
        <w:rPr>
          <w:sz w:val="22"/>
          <w:szCs w:val="22"/>
          <w:lang w:val="en-US"/>
        </w:rPr>
        <w:t xml:space="preserve">irst </w:t>
      </w:r>
      <w:r>
        <w:rPr>
          <w:sz w:val="22"/>
          <w:szCs w:val="22"/>
          <w:lang w:val="en-US"/>
        </w:rPr>
        <w:t>r</w:t>
      </w:r>
      <w:r w:rsidRPr="00F263AC">
        <w:rPr>
          <w:sz w:val="22"/>
          <w:szCs w:val="22"/>
          <w:lang w:val="en-US"/>
        </w:rPr>
        <w:t xml:space="preserve">esponse </w:t>
      </w:r>
      <w:r>
        <w:rPr>
          <w:sz w:val="22"/>
          <w:szCs w:val="22"/>
          <w:lang w:val="en-US"/>
        </w:rPr>
        <w:t>e</w:t>
      </w:r>
      <w:r w:rsidRPr="00F263AC">
        <w:rPr>
          <w:sz w:val="22"/>
          <w:szCs w:val="22"/>
          <w:lang w:val="en-US"/>
        </w:rPr>
        <w:t xml:space="preserve">scalation </w:t>
      </w:r>
      <w:r>
        <w:rPr>
          <w:sz w:val="22"/>
          <w:szCs w:val="22"/>
          <w:lang w:val="en-US"/>
        </w:rPr>
        <w:t>p</w:t>
      </w:r>
      <w:r w:rsidRPr="00F263AC">
        <w:rPr>
          <w:sz w:val="22"/>
          <w:szCs w:val="22"/>
          <w:lang w:val="en-US"/>
        </w:rPr>
        <w:t>rocess?</w:t>
      </w:r>
    </w:p>
    <w:p w14:paraId="6763A04C" w14:textId="77777777" w:rsidR="002D1FC4" w:rsidRPr="00980EA0" w:rsidRDefault="002D1FC4" w:rsidP="002D1FC4">
      <w:pPr>
        <w:pStyle w:val="BodyText"/>
        <w:numPr>
          <w:ilvl w:val="0"/>
          <w:numId w:val="41"/>
        </w:numPr>
        <w:spacing w:after="0"/>
        <w:rPr>
          <w:color w:val="000000" w:themeColor="text1"/>
          <w:sz w:val="22"/>
          <w:szCs w:val="22"/>
          <w:lang w:val="en-US"/>
        </w:rPr>
      </w:pPr>
      <w:r w:rsidRPr="00980EA0">
        <w:rPr>
          <w:color w:val="000000" w:themeColor="text1"/>
          <w:sz w:val="22"/>
          <w:szCs w:val="22"/>
          <w:lang w:val="en-US"/>
        </w:rPr>
        <w:t xml:space="preserve">Would the assistance of a foreign government representative such as a </w:t>
      </w:r>
      <w:r>
        <w:rPr>
          <w:color w:val="000000" w:themeColor="text1"/>
          <w:sz w:val="22"/>
          <w:szCs w:val="22"/>
          <w:lang w:val="en-US"/>
        </w:rPr>
        <w:t>l</w:t>
      </w:r>
      <w:r w:rsidRPr="00980EA0">
        <w:rPr>
          <w:color w:val="000000" w:themeColor="text1"/>
          <w:sz w:val="22"/>
          <w:szCs w:val="22"/>
          <w:lang w:val="en-US"/>
        </w:rPr>
        <w:t xml:space="preserve">abour </w:t>
      </w:r>
      <w:r>
        <w:rPr>
          <w:color w:val="000000" w:themeColor="text1"/>
          <w:sz w:val="22"/>
          <w:szCs w:val="22"/>
          <w:lang w:val="en-US"/>
        </w:rPr>
        <w:t>a</w:t>
      </w:r>
      <w:r w:rsidRPr="00980EA0">
        <w:rPr>
          <w:color w:val="000000" w:themeColor="text1"/>
          <w:sz w:val="22"/>
          <w:szCs w:val="22"/>
          <w:lang w:val="en-US"/>
        </w:rPr>
        <w:t>ttach</w:t>
      </w:r>
      <w:r w:rsidRPr="00980EA0">
        <w:rPr>
          <w:rFonts w:cstheme="minorHAnsi"/>
          <w:color w:val="000000" w:themeColor="text1"/>
          <w:sz w:val="22"/>
          <w:szCs w:val="22"/>
          <w:lang w:val="en-US"/>
        </w:rPr>
        <w:t>é</w:t>
      </w:r>
      <w:r w:rsidRPr="00980EA0">
        <w:rPr>
          <w:color w:val="000000" w:themeColor="text1"/>
          <w:sz w:val="22"/>
          <w:szCs w:val="22"/>
          <w:lang w:val="en-US"/>
        </w:rPr>
        <w:t xml:space="preserve"> or </w:t>
      </w:r>
      <w:r>
        <w:rPr>
          <w:color w:val="000000" w:themeColor="text1"/>
          <w:sz w:val="22"/>
          <w:szCs w:val="22"/>
          <w:lang w:val="en-US"/>
        </w:rPr>
        <w:t>c</w:t>
      </w:r>
      <w:r w:rsidRPr="00980EA0">
        <w:rPr>
          <w:color w:val="000000" w:themeColor="text1"/>
          <w:sz w:val="22"/>
          <w:szCs w:val="22"/>
          <w:lang w:val="en-US"/>
        </w:rPr>
        <w:t xml:space="preserve">ountry </w:t>
      </w:r>
      <w:r>
        <w:rPr>
          <w:color w:val="000000" w:themeColor="text1"/>
          <w:sz w:val="22"/>
          <w:szCs w:val="22"/>
          <w:lang w:val="en-US"/>
        </w:rPr>
        <w:t>l</w:t>
      </w:r>
      <w:r w:rsidRPr="00980EA0">
        <w:rPr>
          <w:color w:val="000000" w:themeColor="text1"/>
          <w:sz w:val="22"/>
          <w:szCs w:val="22"/>
          <w:lang w:val="en-US"/>
        </w:rPr>
        <w:t xml:space="preserve">iaison </w:t>
      </w:r>
      <w:r>
        <w:rPr>
          <w:color w:val="000000" w:themeColor="text1"/>
          <w:sz w:val="22"/>
          <w:szCs w:val="22"/>
          <w:lang w:val="en-US"/>
        </w:rPr>
        <w:t>o</w:t>
      </w:r>
      <w:r w:rsidRPr="00980EA0">
        <w:rPr>
          <w:color w:val="000000" w:themeColor="text1"/>
          <w:sz w:val="22"/>
          <w:szCs w:val="22"/>
          <w:lang w:val="en-US"/>
        </w:rPr>
        <w:t xml:space="preserve">fficer assist in seeking a resolution or with the submission process? </w:t>
      </w:r>
    </w:p>
    <w:p w14:paraId="740984EF" w14:textId="77777777" w:rsidR="002D1FC4" w:rsidRDefault="002D1FC4" w:rsidP="002D1FC4">
      <w:pPr>
        <w:pStyle w:val="BodyText"/>
        <w:numPr>
          <w:ilvl w:val="0"/>
          <w:numId w:val="41"/>
        </w:numPr>
        <w:spacing w:after="0"/>
        <w:rPr>
          <w:sz w:val="24"/>
          <w:szCs w:val="24"/>
        </w:rPr>
      </w:pPr>
      <w:r w:rsidRPr="006E52DD">
        <w:rPr>
          <w:sz w:val="22"/>
          <w:szCs w:val="22"/>
          <w:lang w:val="en-US"/>
        </w:rPr>
        <w:t xml:space="preserve">Where a grievance is being reported on behalf of a </w:t>
      </w:r>
      <w:r>
        <w:rPr>
          <w:sz w:val="22"/>
          <w:szCs w:val="22"/>
          <w:lang w:val="en-US"/>
        </w:rPr>
        <w:t>worker</w:t>
      </w:r>
      <w:r w:rsidRPr="006E52DD">
        <w:rPr>
          <w:sz w:val="22"/>
          <w:szCs w:val="22"/>
          <w:lang w:val="en-US"/>
        </w:rPr>
        <w:t xml:space="preserve">, has appropriate consent been obtained </w:t>
      </w:r>
      <w:r w:rsidRPr="00AA418B">
        <w:rPr>
          <w:sz w:val="22"/>
          <w:szCs w:val="22"/>
          <w:lang w:val="en-US"/>
        </w:rPr>
        <w:t xml:space="preserve">to act on the </w:t>
      </w:r>
      <w:r>
        <w:rPr>
          <w:sz w:val="22"/>
          <w:szCs w:val="22"/>
          <w:lang w:val="en-US"/>
        </w:rPr>
        <w:t>worker</w:t>
      </w:r>
      <w:r w:rsidRPr="00AA418B">
        <w:rPr>
          <w:sz w:val="22"/>
          <w:szCs w:val="22"/>
          <w:lang w:val="en-US"/>
        </w:rPr>
        <w:t>’s behalf?</w:t>
      </w:r>
    </w:p>
    <w:p w14:paraId="2C3DB24C" w14:textId="77777777" w:rsidR="002D1FC4" w:rsidRPr="009640DE" w:rsidRDefault="002D1FC4" w:rsidP="002D1FC4">
      <w:pPr>
        <w:pStyle w:val="BodyText"/>
        <w:spacing w:after="0"/>
      </w:pPr>
    </w:p>
    <w:p w14:paraId="55EDCF9F" w14:textId="77777777" w:rsidR="002D1FC4" w:rsidRDefault="002D1FC4" w:rsidP="002D1FC4">
      <w:pPr>
        <w:pStyle w:val="BodyText"/>
        <w:spacing w:after="0"/>
        <w:rPr>
          <w:rFonts w:cs="Calibri"/>
          <w:sz w:val="22"/>
          <w:szCs w:val="22"/>
        </w:rPr>
      </w:pPr>
      <w:r>
        <w:rPr>
          <w:rFonts w:cs="Calibri"/>
          <w:sz w:val="22"/>
          <w:szCs w:val="22"/>
        </w:rPr>
        <w:t>If you are submitting a grievance on behalf of a worker, you should also consider:</w:t>
      </w:r>
    </w:p>
    <w:p w14:paraId="1F42E194" w14:textId="77777777" w:rsidR="002D1FC4" w:rsidRDefault="002D1FC4" w:rsidP="002D1FC4">
      <w:pPr>
        <w:pStyle w:val="BodyText"/>
        <w:spacing w:after="0"/>
        <w:rPr>
          <w:rFonts w:cs="Calibri"/>
          <w:sz w:val="22"/>
          <w:szCs w:val="22"/>
        </w:rPr>
      </w:pPr>
    </w:p>
    <w:p w14:paraId="63D4A3EF" w14:textId="77777777" w:rsidR="002D1FC4" w:rsidRPr="005A3112" w:rsidRDefault="002D1FC4" w:rsidP="002D1FC4">
      <w:pPr>
        <w:pStyle w:val="BodyText"/>
        <w:numPr>
          <w:ilvl w:val="0"/>
          <w:numId w:val="44"/>
        </w:numPr>
        <w:spacing w:after="0"/>
        <w:rPr>
          <w:rFonts w:cs="Calibri"/>
          <w:sz w:val="22"/>
          <w:szCs w:val="22"/>
        </w:rPr>
      </w:pPr>
      <w:r>
        <w:rPr>
          <w:sz w:val="22"/>
          <w:szCs w:val="22"/>
          <w:lang w:val="en-US"/>
        </w:rPr>
        <w:t>Is it appropriate or safe for the worker involved to discuss directly with the employer involved?</w:t>
      </w:r>
    </w:p>
    <w:p w14:paraId="6FA1F85D" w14:textId="77777777" w:rsidR="002D1FC4" w:rsidRDefault="002D1FC4" w:rsidP="002D1FC4">
      <w:pPr>
        <w:pStyle w:val="BodyText"/>
        <w:numPr>
          <w:ilvl w:val="0"/>
          <w:numId w:val="44"/>
        </w:numPr>
        <w:spacing w:after="0"/>
        <w:rPr>
          <w:rFonts w:cs="Calibri"/>
          <w:sz w:val="22"/>
          <w:szCs w:val="22"/>
        </w:rPr>
      </w:pPr>
      <w:r>
        <w:rPr>
          <w:rFonts w:cs="Calibri"/>
          <w:sz w:val="22"/>
          <w:szCs w:val="22"/>
        </w:rPr>
        <w:t>Is there an avenue for you to support the worker in question to be directly involved in the grievance process, including direct lodgement?</w:t>
      </w:r>
    </w:p>
    <w:p w14:paraId="33C2013F" w14:textId="77777777" w:rsidR="002D1FC4" w:rsidRPr="001E469C" w:rsidRDefault="002D1FC4" w:rsidP="002D1FC4">
      <w:pPr>
        <w:pStyle w:val="BodyText"/>
        <w:numPr>
          <w:ilvl w:val="0"/>
          <w:numId w:val="44"/>
        </w:numPr>
        <w:spacing w:after="0"/>
        <w:rPr>
          <w:rFonts w:cs="Calibri"/>
          <w:sz w:val="22"/>
          <w:szCs w:val="22"/>
        </w:rPr>
      </w:pPr>
      <w:r>
        <w:rPr>
          <w:rFonts w:cs="Calibri"/>
          <w:sz w:val="22"/>
          <w:szCs w:val="22"/>
        </w:rPr>
        <w:t>Is the individual/s in question available to be contacted directly?</w:t>
      </w:r>
    </w:p>
    <w:p w14:paraId="34B6924C" w14:textId="77777777" w:rsidR="002D1FC4" w:rsidRDefault="002D1FC4" w:rsidP="002D1FC4">
      <w:pPr>
        <w:pStyle w:val="BodyText"/>
        <w:numPr>
          <w:ilvl w:val="0"/>
          <w:numId w:val="44"/>
        </w:numPr>
        <w:spacing w:after="0"/>
        <w:rPr>
          <w:rFonts w:cs="Calibri"/>
          <w:sz w:val="22"/>
          <w:szCs w:val="22"/>
        </w:rPr>
      </w:pPr>
      <w:r>
        <w:rPr>
          <w:rFonts w:cs="Calibri"/>
          <w:sz w:val="22"/>
          <w:szCs w:val="22"/>
        </w:rPr>
        <w:t xml:space="preserve">Can the claims be verified? </w:t>
      </w:r>
    </w:p>
    <w:p w14:paraId="5B17413A" w14:textId="77777777" w:rsidR="002D1FC4" w:rsidRDefault="002D1FC4" w:rsidP="002D1FC4">
      <w:pPr>
        <w:pStyle w:val="BodyText"/>
        <w:numPr>
          <w:ilvl w:val="0"/>
          <w:numId w:val="44"/>
        </w:numPr>
        <w:spacing w:after="0"/>
        <w:rPr>
          <w:rFonts w:cs="Calibri"/>
          <w:sz w:val="22"/>
          <w:szCs w:val="22"/>
        </w:rPr>
      </w:pPr>
      <w:r>
        <w:rPr>
          <w:rFonts w:cs="Calibri"/>
          <w:sz w:val="22"/>
          <w:szCs w:val="22"/>
        </w:rPr>
        <w:t>Can documented evidence be provided to support the claims, including photos and other media?</w:t>
      </w:r>
    </w:p>
    <w:p w14:paraId="262E432F" w14:textId="77777777" w:rsidR="002D1FC4" w:rsidRDefault="002D1FC4" w:rsidP="002D1FC4">
      <w:pPr>
        <w:pStyle w:val="BodyText"/>
        <w:numPr>
          <w:ilvl w:val="0"/>
          <w:numId w:val="44"/>
        </w:numPr>
        <w:spacing w:after="0"/>
        <w:rPr>
          <w:rFonts w:cs="Calibri"/>
          <w:sz w:val="22"/>
          <w:szCs w:val="22"/>
        </w:rPr>
      </w:pPr>
      <w:r>
        <w:rPr>
          <w:rFonts w:cs="Calibri"/>
          <w:sz w:val="22"/>
          <w:szCs w:val="22"/>
        </w:rPr>
        <w:t>Do you have relevant consent to disclose personal information of others?</w:t>
      </w:r>
    </w:p>
    <w:p w14:paraId="57D4383E" w14:textId="77777777" w:rsidR="002D1FC4" w:rsidRDefault="002D1FC4" w:rsidP="002D1FC4">
      <w:pPr>
        <w:pStyle w:val="BodyText"/>
        <w:spacing w:after="0"/>
        <w:rPr>
          <w:rFonts w:cs="Calibri"/>
          <w:sz w:val="22"/>
          <w:szCs w:val="22"/>
        </w:rPr>
      </w:pPr>
    </w:p>
    <w:p w14:paraId="037E7805" w14:textId="77777777" w:rsidR="002D1FC4" w:rsidRPr="0099696E" w:rsidRDefault="002D1FC4" w:rsidP="002D1FC4">
      <w:pPr>
        <w:pStyle w:val="BodyText"/>
        <w:spacing w:after="0"/>
        <w:rPr>
          <w:rFonts w:cs="Calibri"/>
          <w:sz w:val="22"/>
          <w:szCs w:val="22"/>
        </w:rPr>
      </w:pPr>
      <w:r>
        <w:rPr>
          <w:rFonts w:cs="Calibri"/>
          <w:sz w:val="22"/>
          <w:szCs w:val="22"/>
        </w:rPr>
        <w:t xml:space="preserve">Before lodging a grievance, it is important to provide as much information as possible. Where the department is not provided adequate detail and evidence to support the concerns raised, a </w:t>
      </w:r>
      <w:r w:rsidRPr="00B91EA2">
        <w:rPr>
          <w:rFonts w:cs="Calibri"/>
          <w:sz w:val="22"/>
          <w:szCs w:val="22"/>
        </w:rPr>
        <w:t>finalised outcome may not be possible.</w:t>
      </w:r>
      <w:r>
        <w:rPr>
          <w:rFonts w:cs="Calibri"/>
          <w:sz w:val="22"/>
          <w:szCs w:val="22"/>
        </w:rPr>
        <w:t xml:space="preserve"> </w:t>
      </w:r>
    </w:p>
    <w:p w14:paraId="25CF14F6" w14:textId="77777777" w:rsidR="002D1FC4" w:rsidRDefault="002D1FC4" w:rsidP="002D1FC4">
      <w:pPr>
        <w:pStyle w:val="BodyText"/>
        <w:spacing w:after="0"/>
        <w:ind w:left="720"/>
        <w:rPr>
          <w:rFonts w:cs="Calibri"/>
          <w:sz w:val="22"/>
          <w:szCs w:val="22"/>
        </w:rPr>
      </w:pPr>
    </w:p>
    <w:p w14:paraId="1463DD3D" w14:textId="77777777" w:rsidR="002D1FC4" w:rsidRPr="007C2373" w:rsidRDefault="002D1FC4" w:rsidP="002D1FC4">
      <w:pPr>
        <w:pStyle w:val="Heading2"/>
        <w:spacing w:before="0" w:after="0"/>
        <w:ind w:firstLine="720"/>
        <w:rPr>
          <w:sz w:val="24"/>
          <w:szCs w:val="24"/>
        </w:rPr>
      </w:pPr>
      <w:bookmarkStart w:id="28" w:name="_Toc153523249"/>
      <w:bookmarkStart w:id="29" w:name="_Toc153544796"/>
      <w:bookmarkStart w:id="30" w:name="_Toc153546491"/>
      <w:bookmarkStart w:id="31" w:name="_Toc153544911"/>
      <w:bookmarkStart w:id="32" w:name="_Toc155947791"/>
      <w:r>
        <w:rPr>
          <w:sz w:val="24"/>
          <w:szCs w:val="24"/>
        </w:rPr>
        <w:lastRenderedPageBreak/>
        <w:t>5.2 Matters for other organisations</w:t>
      </w:r>
      <w:bookmarkEnd w:id="28"/>
      <w:bookmarkEnd w:id="29"/>
      <w:bookmarkEnd w:id="30"/>
      <w:bookmarkEnd w:id="31"/>
      <w:bookmarkEnd w:id="32"/>
      <w:r>
        <w:rPr>
          <w:sz w:val="24"/>
          <w:szCs w:val="24"/>
        </w:rPr>
        <w:t xml:space="preserve"> </w:t>
      </w:r>
    </w:p>
    <w:p w14:paraId="562B25A8" w14:textId="77777777" w:rsidR="002D1FC4" w:rsidRDefault="002D1FC4" w:rsidP="002D1FC4">
      <w:pPr>
        <w:pStyle w:val="Heading2"/>
        <w:spacing w:before="0" w:after="0"/>
        <w:rPr>
          <w:sz w:val="24"/>
          <w:szCs w:val="24"/>
        </w:rPr>
      </w:pPr>
    </w:p>
    <w:p w14:paraId="50507639" w14:textId="77777777" w:rsidR="002D1FC4" w:rsidRDefault="002D1FC4" w:rsidP="002D1FC4">
      <w:pPr>
        <w:pStyle w:val="BodyText"/>
        <w:spacing w:after="0"/>
        <w:rPr>
          <w:rFonts w:cs="Calibri"/>
          <w:sz w:val="22"/>
          <w:szCs w:val="22"/>
        </w:rPr>
      </w:pPr>
      <w:r w:rsidRPr="007A7136">
        <w:rPr>
          <w:rFonts w:cs="Calibri"/>
          <w:sz w:val="22"/>
          <w:szCs w:val="22"/>
        </w:rPr>
        <w:t xml:space="preserve">If </w:t>
      </w:r>
      <w:r>
        <w:rPr>
          <w:rFonts w:cs="Calibri"/>
          <w:sz w:val="22"/>
          <w:szCs w:val="22"/>
        </w:rPr>
        <w:t>a grievance</w:t>
      </w:r>
      <w:r w:rsidRPr="007A7136">
        <w:rPr>
          <w:rFonts w:cs="Calibri"/>
          <w:sz w:val="22"/>
          <w:szCs w:val="22"/>
        </w:rPr>
        <w:t xml:space="preserve"> relates to a matter that another organi</w:t>
      </w:r>
      <w:r>
        <w:rPr>
          <w:rFonts w:cs="Calibri"/>
          <w:sz w:val="22"/>
          <w:szCs w:val="22"/>
        </w:rPr>
        <w:t>s</w:t>
      </w:r>
      <w:r w:rsidRPr="007A7136">
        <w:rPr>
          <w:rFonts w:cs="Calibri"/>
          <w:sz w:val="22"/>
          <w:szCs w:val="22"/>
        </w:rPr>
        <w:t>ation</w:t>
      </w:r>
      <w:r>
        <w:rPr>
          <w:rFonts w:cs="Calibri"/>
          <w:sz w:val="22"/>
          <w:szCs w:val="22"/>
        </w:rPr>
        <w:t xml:space="preserve"> or government agency</w:t>
      </w:r>
      <w:r w:rsidRPr="007A7136">
        <w:rPr>
          <w:rFonts w:cs="Calibri"/>
          <w:sz w:val="22"/>
          <w:szCs w:val="22"/>
        </w:rPr>
        <w:t xml:space="preserve"> is better placed to investigate or support, </w:t>
      </w:r>
      <w:r>
        <w:rPr>
          <w:rFonts w:cs="Calibri"/>
          <w:sz w:val="22"/>
          <w:szCs w:val="22"/>
        </w:rPr>
        <w:t xml:space="preserve">the department will direct the grievance </w:t>
      </w:r>
      <w:r w:rsidRPr="007A7136">
        <w:rPr>
          <w:rFonts w:cs="Calibri"/>
          <w:sz w:val="22"/>
          <w:szCs w:val="22"/>
        </w:rPr>
        <w:t>to the relevant organi</w:t>
      </w:r>
      <w:r>
        <w:rPr>
          <w:rFonts w:cs="Calibri"/>
          <w:sz w:val="22"/>
          <w:szCs w:val="22"/>
        </w:rPr>
        <w:t>s</w:t>
      </w:r>
      <w:r w:rsidRPr="007A7136">
        <w:rPr>
          <w:rFonts w:cs="Calibri"/>
          <w:sz w:val="22"/>
          <w:szCs w:val="22"/>
        </w:rPr>
        <w:t>ation such as a service provider, state or territory agency or regulator</w:t>
      </w:r>
      <w:r>
        <w:rPr>
          <w:rFonts w:cs="Calibri"/>
          <w:sz w:val="22"/>
          <w:szCs w:val="22"/>
        </w:rPr>
        <w:t>, or federal government agency</w:t>
      </w:r>
      <w:r w:rsidRPr="007A7136">
        <w:rPr>
          <w:rFonts w:cs="Calibri"/>
          <w:sz w:val="22"/>
          <w:szCs w:val="22"/>
        </w:rPr>
        <w:t>.</w:t>
      </w:r>
      <w:r>
        <w:rPr>
          <w:rFonts w:cs="Calibri"/>
          <w:sz w:val="22"/>
          <w:szCs w:val="22"/>
        </w:rPr>
        <w:t xml:space="preserve"> The referral of these grievances to external agencies or organisations will be managed in accordanc</w:t>
      </w:r>
      <w:r w:rsidRPr="00BB32D4">
        <w:rPr>
          <w:rFonts w:cs="Calibri"/>
          <w:color w:val="000000" w:themeColor="text1"/>
          <w:sz w:val="22"/>
          <w:szCs w:val="22"/>
        </w:rPr>
        <w:t xml:space="preserve">e with the </w:t>
      </w:r>
      <w:r w:rsidRPr="002B77B4">
        <w:rPr>
          <w:rFonts w:cs="Calibri"/>
          <w:i/>
          <w:iCs/>
          <w:color w:val="000000" w:themeColor="text1"/>
          <w:sz w:val="22"/>
          <w:szCs w:val="22"/>
        </w:rPr>
        <w:t>Privacy Act 1988</w:t>
      </w:r>
      <w:r w:rsidRPr="00BB32D4">
        <w:rPr>
          <w:rFonts w:cs="Calibri"/>
          <w:color w:val="000000" w:themeColor="text1"/>
          <w:sz w:val="22"/>
          <w:szCs w:val="22"/>
        </w:rPr>
        <w:t>, including seeking appropriate permissions to share personal information.</w:t>
      </w:r>
    </w:p>
    <w:p w14:paraId="39D43A88" w14:textId="77777777" w:rsidR="002D1FC4" w:rsidRPr="00980EA0" w:rsidRDefault="002D1FC4" w:rsidP="002D1FC4">
      <w:pPr>
        <w:pStyle w:val="BodyText"/>
        <w:spacing w:after="0"/>
        <w:rPr>
          <w:rFonts w:cstheme="minorHAnsi"/>
          <w:color w:val="000000" w:themeColor="text1"/>
          <w:sz w:val="22"/>
          <w:szCs w:val="22"/>
        </w:rPr>
      </w:pPr>
    </w:p>
    <w:p w14:paraId="1DD6345F" w14:textId="77777777" w:rsidR="002D1FC4" w:rsidRDefault="002D1FC4" w:rsidP="002D1FC4">
      <w:pPr>
        <w:spacing w:after="0"/>
        <w:rPr>
          <w:sz w:val="22"/>
          <w:szCs w:val="22"/>
        </w:rPr>
      </w:pPr>
      <w:r w:rsidRPr="00980EA0">
        <w:rPr>
          <w:rFonts w:cstheme="minorHAnsi"/>
          <w:color w:val="000000" w:themeColor="text1"/>
          <w:sz w:val="22"/>
          <w:szCs w:val="22"/>
        </w:rPr>
        <w:t xml:space="preserve">Where a grievance involves matters that </w:t>
      </w:r>
      <w:r>
        <w:rPr>
          <w:rFonts w:cstheme="minorHAnsi"/>
          <w:color w:val="000000" w:themeColor="text1"/>
          <w:sz w:val="22"/>
          <w:szCs w:val="22"/>
        </w:rPr>
        <w:t>relate to</w:t>
      </w:r>
      <w:r w:rsidRPr="00980EA0">
        <w:rPr>
          <w:rFonts w:cstheme="minorHAnsi"/>
          <w:color w:val="000000" w:themeColor="text1"/>
          <w:sz w:val="22"/>
          <w:szCs w:val="22"/>
        </w:rPr>
        <w:t xml:space="preserve"> suspicious</w:t>
      </w:r>
      <w:r w:rsidRPr="00980EA0">
        <w:rPr>
          <w:rFonts w:cstheme="minorHAnsi"/>
          <w:color w:val="000000" w:themeColor="text1"/>
          <w:sz w:val="22"/>
          <w:szCs w:val="22"/>
          <w:shd w:val="clear" w:color="auto" w:fill="FFFFFF"/>
        </w:rPr>
        <w:t xml:space="preserve"> or illegal immigration or visa issues the </w:t>
      </w:r>
      <w:r>
        <w:rPr>
          <w:rFonts w:cstheme="minorHAnsi"/>
          <w:color w:val="000000" w:themeColor="text1"/>
          <w:sz w:val="22"/>
          <w:szCs w:val="22"/>
          <w:shd w:val="clear" w:color="auto" w:fill="FFFFFF"/>
        </w:rPr>
        <w:t>issue</w:t>
      </w:r>
      <w:r w:rsidRPr="00980EA0">
        <w:rPr>
          <w:rFonts w:cstheme="minorHAnsi"/>
          <w:color w:val="000000" w:themeColor="text1"/>
          <w:sz w:val="22"/>
          <w:szCs w:val="22"/>
          <w:shd w:val="clear" w:color="auto" w:fill="FFFFFF"/>
        </w:rPr>
        <w:t xml:space="preserve"> should be submitted to </w:t>
      </w:r>
      <w:r w:rsidRPr="00BA1E90">
        <w:rPr>
          <w:sz w:val="22"/>
          <w:szCs w:val="22"/>
        </w:rPr>
        <w:t>Border Watch online</w:t>
      </w:r>
      <w:r>
        <w:rPr>
          <w:rFonts w:cstheme="minorHAnsi"/>
          <w:color w:val="333333"/>
          <w:sz w:val="22"/>
          <w:szCs w:val="22"/>
          <w:shd w:val="clear" w:color="auto" w:fill="FFFFFF"/>
        </w:rPr>
        <w:t xml:space="preserve">. Grievances that involve matters that may relate to criminal activity should be submitted to local law enforcement. </w:t>
      </w:r>
      <w:r>
        <w:rPr>
          <w:sz w:val="22"/>
          <w:szCs w:val="22"/>
        </w:rPr>
        <w:t xml:space="preserve">Notifications that include potential breaches of work health and safety (WHS) law or involve requests for worker compensation may be referred to relevant </w:t>
      </w:r>
      <w:r w:rsidRPr="0078660E">
        <w:rPr>
          <w:sz w:val="22"/>
          <w:szCs w:val="22"/>
        </w:rPr>
        <w:t xml:space="preserve">WHS </w:t>
      </w:r>
      <w:r w:rsidRPr="00F263AC">
        <w:rPr>
          <w:sz w:val="22"/>
          <w:szCs w:val="22"/>
        </w:rPr>
        <w:t>regulators</w:t>
      </w:r>
      <w:r w:rsidRPr="0078660E">
        <w:rPr>
          <w:sz w:val="22"/>
          <w:szCs w:val="22"/>
        </w:rPr>
        <w:t xml:space="preserve"> </w:t>
      </w:r>
      <w:r>
        <w:rPr>
          <w:sz w:val="22"/>
          <w:szCs w:val="22"/>
        </w:rPr>
        <w:t>through Safe Work Australia. The Fair Work Ombudsman may also be a referral point for advice and investigations into workplace rights, or where there is evidence of award breaches.</w:t>
      </w:r>
    </w:p>
    <w:p w14:paraId="3DA3E67F" w14:textId="77777777" w:rsidR="002D1FC4" w:rsidRDefault="002D1FC4" w:rsidP="002D1FC4">
      <w:pPr>
        <w:spacing w:after="0"/>
        <w:rPr>
          <w:sz w:val="22"/>
          <w:szCs w:val="22"/>
        </w:rPr>
      </w:pPr>
    </w:p>
    <w:p w14:paraId="53CE62A3" w14:textId="77777777" w:rsidR="002D1FC4" w:rsidRPr="001D0A4B" w:rsidRDefault="002D1FC4" w:rsidP="002D1FC4">
      <w:pPr>
        <w:spacing w:after="0"/>
        <w:rPr>
          <w:rFonts w:cstheme="minorHAnsi"/>
          <w:sz w:val="22"/>
          <w:szCs w:val="22"/>
        </w:rPr>
      </w:pPr>
      <w:r w:rsidRPr="001D0A4B">
        <w:rPr>
          <w:rFonts w:cstheme="minorHAnsi"/>
          <w:sz w:val="22"/>
          <w:szCs w:val="22"/>
        </w:rPr>
        <w:t>The</w:t>
      </w:r>
      <w:r w:rsidRPr="001D0A4B">
        <w:rPr>
          <w:rStyle w:val="cf01"/>
          <w:rFonts w:asciiTheme="minorHAnsi" w:hAnsiTheme="minorHAnsi" w:cstheme="minorHAnsi"/>
          <w:sz w:val="22"/>
          <w:szCs w:val="22"/>
        </w:rPr>
        <w:t xml:space="preserve"> department will continue to liaise directly with the referral agency to remain informed of the investigation</w:t>
      </w:r>
      <w:r w:rsidRPr="001D0A4B">
        <w:rPr>
          <w:rFonts w:cstheme="minorHAnsi"/>
          <w:sz w:val="22"/>
          <w:szCs w:val="22"/>
        </w:rPr>
        <w:t xml:space="preserve"> and any potential next steps required.</w:t>
      </w:r>
    </w:p>
    <w:p w14:paraId="2FAAF283" w14:textId="77777777" w:rsidR="002D1FC4" w:rsidRDefault="002D1FC4" w:rsidP="002D1FC4">
      <w:pPr>
        <w:spacing w:after="0"/>
        <w:rPr>
          <w:rFonts w:cstheme="minorHAnsi"/>
          <w:color w:val="333333"/>
          <w:sz w:val="22"/>
          <w:szCs w:val="22"/>
          <w:shd w:val="clear" w:color="auto" w:fill="FFFFFF"/>
        </w:rPr>
      </w:pPr>
      <w:r>
        <w:rPr>
          <w:rFonts w:cstheme="minorHAnsi"/>
          <w:color w:val="333333"/>
          <w:sz w:val="22"/>
          <w:szCs w:val="22"/>
          <w:shd w:val="clear" w:color="auto" w:fill="FFFFFF"/>
        </w:rPr>
        <w:t xml:space="preserve"> </w:t>
      </w:r>
    </w:p>
    <w:p w14:paraId="4C2669A0" w14:textId="77777777" w:rsidR="002D1FC4" w:rsidRPr="007C2373" w:rsidRDefault="002D1FC4" w:rsidP="002D1FC4">
      <w:pPr>
        <w:pStyle w:val="Heading2"/>
        <w:spacing w:before="0" w:after="0"/>
        <w:ind w:firstLine="720"/>
        <w:rPr>
          <w:sz w:val="24"/>
          <w:szCs w:val="24"/>
        </w:rPr>
      </w:pPr>
      <w:bookmarkStart w:id="33" w:name="_Toc153523250"/>
      <w:bookmarkStart w:id="34" w:name="_Toc153544797"/>
      <w:bookmarkStart w:id="35" w:name="_Toc153546492"/>
      <w:bookmarkStart w:id="36" w:name="_Toc153544912"/>
      <w:bookmarkStart w:id="37" w:name="_Toc155947792"/>
      <w:r>
        <w:rPr>
          <w:sz w:val="24"/>
          <w:szCs w:val="24"/>
        </w:rPr>
        <w:t xml:space="preserve">5.3 </w:t>
      </w:r>
      <w:r w:rsidRPr="007C2373">
        <w:rPr>
          <w:sz w:val="24"/>
          <w:szCs w:val="24"/>
        </w:rPr>
        <w:t>Anonymous tip offs</w:t>
      </w:r>
      <w:bookmarkEnd w:id="33"/>
      <w:bookmarkEnd w:id="34"/>
      <w:bookmarkEnd w:id="35"/>
      <w:bookmarkEnd w:id="36"/>
      <w:bookmarkEnd w:id="37"/>
    </w:p>
    <w:p w14:paraId="78AEF763" w14:textId="77777777" w:rsidR="002D1FC4" w:rsidRDefault="002D1FC4" w:rsidP="002D1FC4">
      <w:pPr>
        <w:pStyle w:val="BodyText"/>
        <w:spacing w:after="0"/>
        <w:rPr>
          <w:rFonts w:cs="Calibri"/>
          <w:sz w:val="22"/>
          <w:szCs w:val="22"/>
        </w:rPr>
      </w:pPr>
    </w:p>
    <w:p w14:paraId="6B55901E" w14:textId="77777777" w:rsidR="002D1FC4" w:rsidRDefault="002D1FC4" w:rsidP="002D1FC4">
      <w:pPr>
        <w:pStyle w:val="BodyText"/>
        <w:spacing w:after="0"/>
        <w:rPr>
          <w:rFonts w:cs="Calibri"/>
          <w:sz w:val="22"/>
          <w:szCs w:val="22"/>
        </w:rPr>
      </w:pPr>
      <w:r w:rsidRPr="00E057CA">
        <w:rPr>
          <w:rFonts w:cs="Calibri"/>
          <w:sz w:val="22"/>
          <w:szCs w:val="22"/>
        </w:rPr>
        <w:t xml:space="preserve">The wellbeing of </w:t>
      </w:r>
      <w:r>
        <w:rPr>
          <w:rFonts w:cs="Calibri"/>
          <w:sz w:val="22"/>
          <w:szCs w:val="22"/>
        </w:rPr>
        <w:t>worker</w:t>
      </w:r>
      <w:r w:rsidRPr="00E057CA">
        <w:rPr>
          <w:rFonts w:cs="Calibri"/>
          <w:sz w:val="22"/>
          <w:szCs w:val="22"/>
        </w:rPr>
        <w:t xml:space="preserve">s </w:t>
      </w:r>
      <w:r>
        <w:rPr>
          <w:rFonts w:cs="Calibri"/>
          <w:sz w:val="22"/>
          <w:szCs w:val="22"/>
        </w:rPr>
        <w:t>is at the heart of the department’s approach</w:t>
      </w:r>
      <w:r w:rsidRPr="00E057CA">
        <w:rPr>
          <w:rFonts w:cs="Calibri"/>
          <w:sz w:val="22"/>
          <w:szCs w:val="22"/>
        </w:rPr>
        <w:t xml:space="preserve"> to the PALM scheme and the </w:t>
      </w:r>
      <w:r>
        <w:rPr>
          <w:rFonts w:cs="Calibri"/>
          <w:sz w:val="22"/>
          <w:szCs w:val="22"/>
        </w:rPr>
        <w:t>department</w:t>
      </w:r>
      <w:r w:rsidRPr="00E057CA">
        <w:rPr>
          <w:rFonts w:cs="Calibri"/>
          <w:sz w:val="22"/>
          <w:szCs w:val="22"/>
        </w:rPr>
        <w:t xml:space="preserve"> </w:t>
      </w:r>
      <w:r>
        <w:rPr>
          <w:rFonts w:cs="Calibri"/>
          <w:sz w:val="22"/>
          <w:szCs w:val="22"/>
        </w:rPr>
        <w:t xml:space="preserve">strongly encourages all issues to be reported. </w:t>
      </w:r>
    </w:p>
    <w:p w14:paraId="4C86B22E" w14:textId="77777777" w:rsidR="002D1FC4" w:rsidRDefault="002D1FC4" w:rsidP="002D1FC4">
      <w:pPr>
        <w:pStyle w:val="BodyText"/>
        <w:spacing w:after="0"/>
        <w:rPr>
          <w:rFonts w:cs="Calibri"/>
          <w:sz w:val="22"/>
          <w:szCs w:val="22"/>
        </w:rPr>
      </w:pPr>
    </w:p>
    <w:p w14:paraId="666E5C1C" w14:textId="77777777" w:rsidR="002D1FC4" w:rsidRDefault="002D1FC4" w:rsidP="002D1FC4">
      <w:pPr>
        <w:pStyle w:val="BodyText"/>
        <w:spacing w:after="0"/>
        <w:rPr>
          <w:rFonts w:cs="Calibri"/>
          <w:sz w:val="22"/>
          <w:szCs w:val="22"/>
        </w:rPr>
      </w:pPr>
      <w:r>
        <w:rPr>
          <w:rFonts w:cs="Calibri"/>
          <w:sz w:val="22"/>
          <w:szCs w:val="22"/>
        </w:rPr>
        <w:t xml:space="preserve">Anonymous submissions will be accepted however action and investigation of concerns will require the lodging person to provide adequate details of the issue, including any names of workers or employers, and relevant supporting evidence. </w:t>
      </w:r>
    </w:p>
    <w:p w14:paraId="32D0905D" w14:textId="77777777" w:rsidR="002D1FC4" w:rsidRDefault="002D1FC4" w:rsidP="002D1FC4">
      <w:pPr>
        <w:pStyle w:val="BodyText"/>
        <w:spacing w:after="0"/>
        <w:rPr>
          <w:rFonts w:cs="Calibri"/>
          <w:sz w:val="22"/>
          <w:szCs w:val="22"/>
        </w:rPr>
      </w:pPr>
    </w:p>
    <w:p w14:paraId="063F12BC" w14:textId="77777777" w:rsidR="002D1FC4" w:rsidRPr="0006154B" w:rsidRDefault="002D1FC4" w:rsidP="002D1FC4">
      <w:pPr>
        <w:pStyle w:val="BodyText"/>
        <w:spacing w:after="0"/>
        <w:rPr>
          <w:rFonts w:cs="Calibri"/>
          <w:sz w:val="22"/>
          <w:szCs w:val="22"/>
        </w:rPr>
      </w:pPr>
      <w:r w:rsidRPr="51B84898">
        <w:rPr>
          <w:rFonts w:cs="Calibri"/>
          <w:sz w:val="22"/>
          <w:szCs w:val="22"/>
        </w:rPr>
        <w:t>The department strongly encourages that individuals providing an anonymous tip off address the issues in a constructive manner and have attempted to raise the issue with the employer or involved individuals directly, if appropriate, to allow for the greatest opportunity to seek resolution.</w:t>
      </w:r>
    </w:p>
    <w:p w14:paraId="3B887EA0" w14:textId="069AD748" w:rsidR="51B84898" w:rsidRDefault="51B84898" w:rsidP="51B84898">
      <w:pPr>
        <w:pStyle w:val="BodyText"/>
        <w:spacing w:after="0"/>
        <w:rPr>
          <w:rFonts w:cs="Calibri"/>
          <w:sz w:val="22"/>
          <w:szCs w:val="22"/>
        </w:rPr>
      </w:pPr>
    </w:p>
    <w:p w14:paraId="3CBE6CB2" w14:textId="77777777" w:rsidR="002D1FC4" w:rsidRDefault="002D1FC4" w:rsidP="002D1FC4">
      <w:pPr>
        <w:spacing w:after="0"/>
      </w:pPr>
    </w:p>
    <w:p w14:paraId="705CBD8E" w14:textId="77777777" w:rsidR="002D1FC4" w:rsidRPr="00875889" w:rsidRDefault="002D1FC4" w:rsidP="002D1FC4">
      <w:pPr>
        <w:pStyle w:val="Heading2"/>
        <w:spacing w:before="0" w:after="0"/>
        <w:ind w:left="720"/>
        <w:rPr>
          <w:sz w:val="24"/>
          <w:szCs w:val="24"/>
        </w:rPr>
      </w:pPr>
      <w:bookmarkStart w:id="38" w:name="_Toc153523251"/>
      <w:bookmarkStart w:id="39" w:name="_Toc153544798"/>
      <w:bookmarkStart w:id="40" w:name="_Toc153546493"/>
      <w:bookmarkStart w:id="41" w:name="_Toc153544913"/>
      <w:bookmarkStart w:id="42" w:name="_Toc155947793"/>
      <w:r>
        <w:rPr>
          <w:sz w:val="24"/>
          <w:szCs w:val="24"/>
        </w:rPr>
        <w:t>5.4</w:t>
      </w:r>
      <w:r w:rsidRPr="00875889">
        <w:rPr>
          <w:sz w:val="24"/>
          <w:szCs w:val="24"/>
        </w:rPr>
        <w:t xml:space="preserve"> Anonymity and confidentiality</w:t>
      </w:r>
      <w:bookmarkEnd w:id="38"/>
      <w:bookmarkEnd w:id="39"/>
      <w:bookmarkEnd w:id="40"/>
      <w:bookmarkEnd w:id="41"/>
      <w:bookmarkEnd w:id="42"/>
      <w:r w:rsidRPr="00875889">
        <w:rPr>
          <w:sz w:val="24"/>
          <w:szCs w:val="24"/>
        </w:rPr>
        <w:t xml:space="preserve"> </w:t>
      </w:r>
    </w:p>
    <w:p w14:paraId="30E0E912" w14:textId="77777777" w:rsidR="002D1FC4" w:rsidRDefault="002D1FC4" w:rsidP="002D1FC4">
      <w:pPr>
        <w:pStyle w:val="BodyText"/>
        <w:spacing w:after="0"/>
        <w:rPr>
          <w:sz w:val="22"/>
          <w:szCs w:val="22"/>
          <w:lang w:val="en-US"/>
        </w:rPr>
      </w:pPr>
    </w:p>
    <w:p w14:paraId="3F5A3460" w14:textId="7EDC6C4E" w:rsidR="002D1FC4" w:rsidRDefault="002D1FC4" w:rsidP="002D1FC4">
      <w:pPr>
        <w:pStyle w:val="BodyText"/>
        <w:spacing w:after="0"/>
        <w:rPr>
          <w:rFonts w:cs="Calibri"/>
          <w:sz w:val="22"/>
          <w:szCs w:val="22"/>
        </w:rPr>
      </w:pPr>
      <w:r w:rsidRPr="51B84898">
        <w:rPr>
          <w:sz w:val="22"/>
          <w:szCs w:val="22"/>
          <w:lang w:val="en-US"/>
        </w:rPr>
        <w:t>If a person does not feel comfortable raising their concerns for fear of reprisal, they may choose not to disclose their identity.</w:t>
      </w:r>
    </w:p>
    <w:p w14:paraId="029822BE" w14:textId="77777777" w:rsidR="002D1FC4" w:rsidRDefault="002D1FC4" w:rsidP="002D1FC4">
      <w:pPr>
        <w:pStyle w:val="BodyText"/>
        <w:spacing w:after="0"/>
        <w:rPr>
          <w:color w:val="000000" w:themeColor="text1"/>
          <w:sz w:val="22"/>
          <w:szCs w:val="22"/>
        </w:rPr>
      </w:pPr>
    </w:p>
    <w:p w14:paraId="21797AAA" w14:textId="2091B8FD" w:rsidR="002D1FC4" w:rsidRDefault="002D1FC4" w:rsidP="002D1FC4">
      <w:pPr>
        <w:pStyle w:val="BodyText"/>
        <w:spacing w:after="0"/>
        <w:rPr>
          <w:rFonts w:cstheme="minorHAnsi"/>
          <w:iCs/>
          <w:sz w:val="22"/>
          <w:szCs w:val="22"/>
        </w:rPr>
      </w:pPr>
      <w:r>
        <w:rPr>
          <w:color w:val="000000" w:themeColor="text1"/>
          <w:sz w:val="22"/>
          <w:szCs w:val="22"/>
        </w:rPr>
        <w:t>T</w:t>
      </w:r>
      <w:r w:rsidRPr="0052732B">
        <w:rPr>
          <w:color w:val="000000" w:themeColor="text1"/>
          <w:sz w:val="22"/>
          <w:szCs w:val="22"/>
        </w:rPr>
        <w:t xml:space="preserve">he </w:t>
      </w:r>
      <w:r>
        <w:rPr>
          <w:color w:val="000000" w:themeColor="text1"/>
          <w:sz w:val="22"/>
          <w:szCs w:val="22"/>
        </w:rPr>
        <w:t>department</w:t>
      </w:r>
      <w:r w:rsidRPr="0052732B">
        <w:rPr>
          <w:color w:val="000000" w:themeColor="text1"/>
          <w:sz w:val="22"/>
          <w:szCs w:val="22"/>
        </w:rPr>
        <w:t xml:space="preserve"> tak</w:t>
      </w:r>
      <w:r>
        <w:rPr>
          <w:color w:val="000000" w:themeColor="text1"/>
          <w:sz w:val="22"/>
          <w:szCs w:val="22"/>
        </w:rPr>
        <w:t>es</w:t>
      </w:r>
      <w:r w:rsidRPr="0052732B">
        <w:rPr>
          <w:color w:val="000000" w:themeColor="text1"/>
          <w:sz w:val="22"/>
          <w:szCs w:val="22"/>
        </w:rPr>
        <w:t xml:space="preserve"> very seriously any adverse actions or impacts </w:t>
      </w:r>
      <w:r>
        <w:rPr>
          <w:color w:val="000000" w:themeColor="text1"/>
          <w:sz w:val="22"/>
          <w:szCs w:val="22"/>
        </w:rPr>
        <w:t>for worker</w:t>
      </w:r>
      <w:r w:rsidRPr="0052732B">
        <w:rPr>
          <w:color w:val="000000" w:themeColor="text1"/>
          <w:sz w:val="22"/>
          <w:szCs w:val="22"/>
        </w:rPr>
        <w:t>s who lodge a grievance</w:t>
      </w:r>
      <w:r>
        <w:rPr>
          <w:color w:val="000000" w:themeColor="text1"/>
          <w:sz w:val="22"/>
          <w:szCs w:val="22"/>
        </w:rPr>
        <w:t xml:space="preserve"> in accordance with relevant protections under Australian </w:t>
      </w:r>
      <w:r w:rsidR="001D0A4B">
        <w:rPr>
          <w:color w:val="000000" w:themeColor="text1"/>
          <w:sz w:val="22"/>
          <w:szCs w:val="22"/>
        </w:rPr>
        <w:t>w</w:t>
      </w:r>
      <w:r>
        <w:rPr>
          <w:color w:val="000000" w:themeColor="text1"/>
          <w:sz w:val="22"/>
          <w:szCs w:val="22"/>
        </w:rPr>
        <w:t xml:space="preserve">histleblower legislation, </w:t>
      </w:r>
      <w:hyperlink r:id="rId16" w:anchor="who" w:history="1">
        <w:r w:rsidRPr="002B77B4">
          <w:rPr>
            <w:rStyle w:val="Hyperlink"/>
            <w:rFonts w:cstheme="minorHAnsi"/>
            <w:i/>
            <w:iCs/>
            <w:sz w:val="22"/>
            <w:szCs w:val="22"/>
          </w:rPr>
          <w:t>Treasury Laws Amendment (Enhancing Whistleblower Protections) Act 2019</w:t>
        </w:r>
      </w:hyperlink>
      <w:r w:rsidRPr="001D0A4B">
        <w:rPr>
          <w:rFonts w:cstheme="minorHAnsi"/>
          <w:iCs/>
          <w:sz w:val="22"/>
          <w:szCs w:val="22"/>
        </w:rPr>
        <w:t>.</w:t>
      </w:r>
    </w:p>
    <w:p w14:paraId="72F0BBE3" w14:textId="77777777" w:rsidR="001D0A4B" w:rsidRDefault="001D0A4B" w:rsidP="002D1FC4">
      <w:pPr>
        <w:pStyle w:val="BodyText"/>
        <w:spacing w:after="0"/>
        <w:rPr>
          <w:rFonts w:cstheme="minorHAnsi"/>
          <w:iCs/>
          <w:sz w:val="22"/>
          <w:szCs w:val="22"/>
        </w:rPr>
      </w:pPr>
    </w:p>
    <w:p w14:paraId="72DC44C3" w14:textId="77777777" w:rsidR="001D0A4B" w:rsidRPr="0052732B" w:rsidRDefault="001D0A4B" w:rsidP="002D1FC4">
      <w:pPr>
        <w:pStyle w:val="BodyText"/>
        <w:spacing w:after="0"/>
        <w:rPr>
          <w:color w:val="000000" w:themeColor="text1"/>
          <w:sz w:val="22"/>
          <w:szCs w:val="22"/>
        </w:rPr>
      </w:pPr>
    </w:p>
    <w:p w14:paraId="4C63829B" w14:textId="77777777" w:rsidR="002D1FC4" w:rsidRDefault="002D1FC4" w:rsidP="002D1FC4">
      <w:pPr>
        <w:pStyle w:val="BodyText"/>
        <w:spacing w:after="0"/>
        <w:rPr>
          <w:rFonts w:cs="Calibri"/>
          <w:sz w:val="22"/>
          <w:szCs w:val="22"/>
        </w:rPr>
      </w:pPr>
    </w:p>
    <w:p w14:paraId="209663A7" w14:textId="77777777" w:rsidR="002D1FC4" w:rsidRPr="00875889" w:rsidRDefault="002D1FC4" w:rsidP="002D1FC4">
      <w:pPr>
        <w:pStyle w:val="Heading2"/>
        <w:spacing w:before="0" w:after="0"/>
        <w:ind w:left="720"/>
        <w:rPr>
          <w:sz w:val="24"/>
          <w:szCs w:val="24"/>
        </w:rPr>
      </w:pPr>
      <w:bookmarkStart w:id="43" w:name="_Toc153523252"/>
      <w:bookmarkStart w:id="44" w:name="_Toc153544799"/>
      <w:bookmarkStart w:id="45" w:name="_Toc153546494"/>
      <w:bookmarkStart w:id="46" w:name="_Toc153544914"/>
      <w:bookmarkStart w:id="47" w:name="_Toc155947794"/>
      <w:r>
        <w:rPr>
          <w:sz w:val="24"/>
          <w:szCs w:val="24"/>
        </w:rPr>
        <w:lastRenderedPageBreak/>
        <w:t>5.5</w:t>
      </w:r>
      <w:r w:rsidRPr="00875889">
        <w:rPr>
          <w:sz w:val="24"/>
          <w:szCs w:val="24"/>
        </w:rPr>
        <w:t xml:space="preserve"> Referral to police or support services</w:t>
      </w:r>
      <w:bookmarkEnd w:id="43"/>
      <w:bookmarkEnd w:id="44"/>
      <w:bookmarkEnd w:id="45"/>
      <w:bookmarkEnd w:id="46"/>
      <w:bookmarkEnd w:id="47"/>
    </w:p>
    <w:p w14:paraId="4479D45C" w14:textId="77777777" w:rsidR="002D1FC4" w:rsidRDefault="002D1FC4" w:rsidP="002D1FC4">
      <w:pPr>
        <w:pStyle w:val="BodyText"/>
        <w:spacing w:after="0"/>
        <w:rPr>
          <w:sz w:val="22"/>
          <w:szCs w:val="22"/>
          <w:lang w:val="en-US"/>
        </w:rPr>
      </w:pPr>
    </w:p>
    <w:p w14:paraId="10D4AD55" w14:textId="77777777" w:rsidR="002D1FC4" w:rsidRDefault="002D1FC4" w:rsidP="002D1FC4">
      <w:pPr>
        <w:pStyle w:val="BodyText"/>
        <w:spacing w:after="0"/>
        <w:rPr>
          <w:sz w:val="22"/>
          <w:szCs w:val="22"/>
          <w:lang w:val="en-US"/>
        </w:rPr>
      </w:pPr>
      <w:r>
        <w:rPr>
          <w:sz w:val="22"/>
          <w:szCs w:val="22"/>
          <w:lang w:val="en-US"/>
        </w:rPr>
        <w:t xml:space="preserve">If the grievance raised poses </w:t>
      </w:r>
      <w:r w:rsidRPr="00180AF3">
        <w:rPr>
          <w:sz w:val="22"/>
          <w:szCs w:val="22"/>
          <w:lang w:val="en-US"/>
        </w:rPr>
        <w:t>significant harm to one or more individuals or an allegation of criminal conduct, the matter will be referred to the police or other appropriate aut</w:t>
      </w:r>
      <w:r>
        <w:rPr>
          <w:sz w:val="22"/>
          <w:szCs w:val="22"/>
          <w:lang w:val="en-US"/>
        </w:rPr>
        <w:t>h</w:t>
      </w:r>
      <w:r w:rsidRPr="00180AF3">
        <w:rPr>
          <w:sz w:val="22"/>
          <w:szCs w:val="22"/>
          <w:lang w:val="en-US"/>
        </w:rPr>
        <w:t>ority</w:t>
      </w:r>
      <w:r>
        <w:rPr>
          <w:sz w:val="22"/>
          <w:szCs w:val="22"/>
          <w:lang w:val="en-US"/>
        </w:rPr>
        <w:t>, having regard to privacy considerations and confidentiality requirements</w:t>
      </w:r>
      <w:r w:rsidRPr="00180AF3">
        <w:rPr>
          <w:sz w:val="22"/>
          <w:szCs w:val="22"/>
          <w:lang w:val="en-US"/>
        </w:rPr>
        <w:t>.</w:t>
      </w:r>
      <w:r>
        <w:rPr>
          <w:sz w:val="22"/>
          <w:szCs w:val="22"/>
          <w:lang w:val="en-US"/>
        </w:rPr>
        <w:t xml:space="preserve"> The person lodging the grievance may also be encouraged to report to these agencies.</w:t>
      </w:r>
    </w:p>
    <w:p w14:paraId="4A0A5C89" w14:textId="77777777" w:rsidR="002D1FC4" w:rsidRDefault="002D1FC4" w:rsidP="002D1FC4">
      <w:pPr>
        <w:pStyle w:val="BodyText"/>
        <w:spacing w:after="0"/>
        <w:rPr>
          <w:sz w:val="22"/>
          <w:szCs w:val="22"/>
          <w:lang w:val="en-US"/>
        </w:rPr>
      </w:pPr>
    </w:p>
    <w:p w14:paraId="0A8CD8A0" w14:textId="77777777" w:rsidR="002D1FC4" w:rsidRDefault="002D1FC4" w:rsidP="002D1FC4">
      <w:pPr>
        <w:pStyle w:val="BodyText"/>
        <w:spacing w:after="0"/>
        <w:rPr>
          <w:color w:val="000000" w:themeColor="text1"/>
          <w:sz w:val="22"/>
          <w:szCs w:val="22"/>
          <w:lang w:val="en-US"/>
        </w:rPr>
      </w:pPr>
      <w:r>
        <w:rPr>
          <w:sz w:val="22"/>
          <w:szCs w:val="22"/>
          <w:lang w:val="en-US"/>
        </w:rPr>
        <w:t>If the worker is feeling distressed, it may be appropriate to advise of support services available</w:t>
      </w:r>
      <w:r w:rsidRPr="0052732B">
        <w:rPr>
          <w:color w:val="000000" w:themeColor="text1"/>
          <w:sz w:val="22"/>
          <w:szCs w:val="22"/>
          <w:lang w:val="en-US"/>
        </w:rPr>
        <w:t xml:space="preserve"> (section 8).  </w:t>
      </w:r>
    </w:p>
    <w:p w14:paraId="37F52D74" w14:textId="77777777" w:rsidR="002D1FC4" w:rsidRDefault="002D1FC4" w:rsidP="002D1FC4">
      <w:pPr>
        <w:pStyle w:val="BodyText"/>
        <w:spacing w:after="0"/>
        <w:rPr>
          <w:color w:val="000000" w:themeColor="text1"/>
          <w:sz w:val="22"/>
          <w:szCs w:val="22"/>
          <w:lang w:val="en-US"/>
        </w:rPr>
      </w:pPr>
    </w:p>
    <w:p w14:paraId="53DD9A4C" w14:textId="77777777" w:rsidR="002D1FC4" w:rsidRDefault="002D1FC4" w:rsidP="002D1FC4">
      <w:pPr>
        <w:pStyle w:val="BodyText"/>
        <w:spacing w:after="0"/>
        <w:rPr>
          <w:lang w:val="en-US"/>
        </w:rPr>
      </w:pPr>
    </w:p>
    <w:p w14:paraId="777549AC" w14:textId="77777777" w:rsidR="002D1FC4" w:rsidRPr="00307EE9" w:rsidRDefault="002D1FC4" w:rsidP="002D1FC4">
      <w:pPr>
        <w:pStyle w:val="Heading1"/>
        <w:numPr>
          <w:ilvl w:val="0"/>
          <w:numId w:val="47"/>
        </w:numPr>
        <w:tabs>
          <w:tab w:val="num" w:pos="567"/>
        </w:tabs>
        <w:spacing w:before="0" w:after="0"/>
        <w:ind w:left="567" w:hanging="567"/>
      </w:pPr>
      <w:bookmarkStart w:id="48" w:name="_Toc119411185"/>
      <w:bookmarkStart w:id="49" w:name="_Toc119473752"/>
      <w:bookmarkStart w:id="50" w:name="_Toc119574068"/>
      <w:bookmarkStart w:id="51" w:name="_Toc153523253"/>
      <w:bookmarkStart w:id="52" w:name="_Toc155947795"/>
      <w:r w:rsidRPr="00307EE9">
        <w:t>How to lodge a grievance</w:t>
      </w:r>
      <w:bookmarkEnd w:id="48"/>
      <w:bookmarkEnd w:id="49"/>
      <w:bookmarkEnd w:id="50"/>
      <w:bookmarkEnd w:id="51"/>
      <w:bookmarkEnd w:id="52"/>
      <w:r w:rsidRPr="00307EE9">
        <w:t xml:space="preserve"> </w:t>
      </w:r>
    </w:p>
    <w:p w14:paraId="6998332F" w14:textId="77777777" w:rsidR="002D1FC4" w:rsidRDefault="002D1FC4" w:rsidP="002D1FC4">
      <w:pPr>
        <w:pStyle w:val="BodyText"/>
        <w:spacing w:after="0"/>
        <w:rPr>
          <w:sz w:val="22"/>
          <w:szCs w:val="22"/>
          <w:lang w:val="en-US"/>
        </w:rPr>
      </w:pPr>
    </w:p>
    <w:p w14:paraId="0EF07AE7" w14:textId="77777777" w:rsidR="002D1FC4" w:rsidRDefault="002D1FC4" w:rsidP="002D1FC4">
      <w:pPr>
        <w:pStyle w:val="BodyText"/>
        <w:spacing w:after="0"/>
        <w:rPr>
          <w:sz w:val="22"/>
          <w:szCs w:val="22"/>
          <w:lang w:val="en-US"/>
        </w:rPr>
      </w:pPr>
      <w:r w:rsidRPr="678D3F21">
        <w:rPr>
          <w:sz w:val="22"/>
          <w:szCs w:val="22"/>
          <w:lang w:val="en-US"/>
        </w:rPr>
        <w:t xml:space="preserve">The preferred approach is for grievances to be lodged using the </w:t>
      </w:r>
      <w:r>
        <w:rPr>
          <w:sz w:val="22"/>
          <w:szCs w:val="22"/>
          <w:lang w:val="en-US"/>
        </w:rPr>
        <w:t>g</w:t>
      </w:r>
      <w:r w:rsidRPr="002B77B4">
        <w:rPr>
          <w:sz w:val="22"/>
          <w:szCs w:val="22"/>
          <w:lang w:val="en-US"/>
        </w:rPr>
        <w:t xml:space="preserve">rievance </w:t>
      </w:r>
      <w:r>
        <w:rPr>
          <w:sz w:val="22"/>
          <w:szCs w:val="22"/>
          <w:lang w:val="en-US"/>
        </w:rPr>
        <w:t>l</w:t>
      </w:r>
      <w:r w:rsidRPr="002B77B4">
        <w:rPr>
          <w:sz w:val="22"/>
          <w:szCs w:val="22"/>
          <w:lang w:val="en-US"/>
        </w:rPr>
        <w:t xml:space="preserve">odgment </w:t>
      </w:r>
      <w:r>
        <w:rPr>
          <w:sz w:val="22"/>
          <w:szCs w:val="22"/>
          <w:lang w:val="en-US"/>
        </w:rPr>
        <w:t>f</w:t>
      </w:r>
      <w:r w:rsidRPr="002B77B4">
        <w:rPr>
          <w:sz w:val="22"/>
          <w:szCs w:val="22"/>
          <w:lang w:val="en-US"/>
        </w:rPr>
        <w:t>orm</w:t>
      </w:r>
      <w:r w:rsidRPr="678D3F21">
        <w:rPr>
          <w:sz w:val="22"/>
          <w:szCs w:val="22"/>
          <w:lang w:val="en-US"/>
        </w:rPr>
        <w:t xml:space="preserve"> at Annex B, as this form helps to capture relevant information to assist with the initial assessment of concerns. Grievances can also be otherwise lodged in writing or verbally through the following means:</w:t>
      </w:r>
    </w:p>
    <w:p w14:paraId="3AA7A7D1" w14:textId="77777777" w:rsidR="002D1FC4" w:rsidRPr="00180AF3" w:rsidRDefault="002D1FC4" w:rsidP="002D1FC4">
      <w:pPr>
        <w:pStyle w:val="BodyText"/>
        <w:spacing w:after="0"/>
        <w:rPr>
          <w:sz w:val="22"/>
          <w:szCs w:val="22"/>
          <w:lang w:val="en-US"/>
        </w:rPr>
      </w:pPr>
    </w:p>
    <w:p w14:paraId="4CDDC3BC" w14:textId="77777777" w:rsidR="002D1FC4" w:rsidRDefault="002D1FC4" w:rsidP="002D1FC4">
      <w:pPr>
        <w:pStyle w:val="BodyText"/>
        <w:spacing w:after="0"/>
        <w:rPr>
          <w:rFonts w:eastAsia="Times New Roman"/>
          <w:color w:val="78C9E2" w:themeColor="accent5" w:themeShade="BF"/>
          <w:sz w:val="22"/>
          <w:szCs w:val="22"/>
        </w:rPr>
      </w:pPr>
      <w:r w:rsidRPr="678D3F21">
        <w:rPr>
          <w:sz w:val="22"/>
          <w:szCs w:val="22"/>
          <w:lang w:val="en-US"/>
        </w:rPr>
        <w:t xml:space="preserve">Email: </w:t>
      </w:r>
      <w:r>
        <w:rPr>
          <w:sz w:val="22"/>
          <w:szCs w:val="22"/>
          <w:lang w:val="en-US"/>
        </w:rPr>
        <w:t>(</w:t>
      </w:r>
      <w:hyperlink r:id="rId17" w:history="1">
        <w:r w:rsidRPr="00982B99">
          <w:rPr>
            <w:rStyle w:val="Hyperlink"/>
            <w:sz w:val="22"/>
            <w:szCs w:val="22"/>
            <w:lang w:val="en-US"/>
          </w:rPr>
          <w:t>palm@dewr.gov.au</w:t>
        </w:r>
      </w:hyperlink>
      <w:r>
        <w:rPr>
          <w:rStyle w:val="Hyperlink"/>
          <w:sz w:val="22"/>
          <w:szCs w:val="22"/>
          <w:lang w:val="en-US"/>
        </w:rPr>
        <w:t>)</w:t>
      </w:r>
    </w:p>
    <w:p w14:paraId="72AACFB9" w14:textId="77777777" w:rsidR="002D1FC4" w:rsidRDefault="002D1FC4" w:rsidP="002D1FC4">
      <w:pPr>
        <w:pStyle w:val="BodyText"/>
        <w:spacing w:after="0"/>
        <w:rPr>
          <w:sz w:val="22"/>
          <w:szCs w:val="22"/>
          <w:lang w:val="en-US"/>
        </w:rPr>
      </w:pPr>
      <w:r w:rsidRPr="00180AF3">
        <w:rPr>
          <w:sz w:val="22"/>
          <w:szCs w:val="22"/>
          <w:lang w:val="en-US"/>
        </w:rPr>
        <w:t xml:space="preserve">Call: </w:t>
      </w:r>
      <w:r>
        <w:rPr>
          <w:sz w:val="22"/>
          <w:szCs w:val="22"/>
          <w:lang w:val="en-US"/>
        </w:rPr>
        <w:t>1800 51 51 31</w:t>
      </w:r>
    </w:p>
    <w:p w14:paraId="1DEFD08A" w14:textId="77777777" w:rsidR="002D1FC4" w:rsidRDefault="002D1FC4" w:rsidP="002D1FC4">
      <w:pPr>
        <w:pStyle w:val="BodyText"/>
        <w:spacing w:after="0"/>
        <w:rPr>
          <w:sz w:val="22"/>
          <w:szCs w:val="22"/>
          <w:lang w:val="en-US"/>
        </w:rPr>
      </w:pPr>
    </w:p>
    <w:p w14:paraId="141FFA01" w14:textId="77777777" w:rsidR="002D1FC4" w:rsidRDefault="002D1FC4" w:rsidP="002D1FC4">
      <w:pPr>
        <w:spacing w:after="0"/>
      </w:pPr>
      <w:r w:rsidRPr="00913A7F">
        <w:rPr>
          <w:sz w:val="22"/>
          <w:szCs w:val="22"/>
        </w:rPr>
        <w:t xml:space="preserve">Where a </w:t>
      </w:r>
      <w:r>
        <w:rPr>
          <w:sz w:val="22"/>
          <w:szCs w:val="22"/>
        </w:rPr>
        <w:t>grievance</w:t>
      </w:r>
      <w:r w:rsidRPr="00913A7F">
        <w:rPr>
          <w:sz w:val="22"/>
          <w:szCs w:val="22"/>
        </w:rPr>
        <w:t xml:space="preserve"> has been lodged verbally and there is uncertainty about the situation, or if the </w:t>
      </w:r>
      <w:r>
        <w:rPr>
          <w:sz w:val="22"/>
          <w:szCs w:val="22"/>
        </w:rPr>
        <w:t>grievance</w:t>
      </w:r>
      <w:r w:rsidRPr="00913A7F">
        <w:rPr>
          <w:sz w:val="22"/>
          <w:szCs w:val="22"/>
        </w:rPr>
        <w:t xml:space="preserve"> raises complex or serious matters, the </w:t>
      </w:r>
      <w:r>
        <w:rPr>
          <w:sz w:val="22"/>
          <w:szCs w:val="22"/>
        </w:rPr>
        <w:t>department</w:t>
      </w:r>
      <w:r w:rsidRPr="00913A7F">
        <w:rPr>
          <w:sz w:val="22"/>
          <w:szCs w:val="22"/>
        </w:rPr>
        <w:t xml:space="preserve"> may encourage </w:t>
      </w:r>
      <w:r>
        <w:rPr>
          <w:sz w:val="22"/>
          <w:szCs w:val="22"/>
        </w:rPr>
        <w:t xml:space="preserve">the grievance to be submitted in </w:t>
      </w:r>
      <w:r w:rsidRPr="00913A7F">
        <w:rPr>
          <w:sz w:val="22"/>
          <w:szCs w:val="22"/>
        </w:rPr>
        <w:t xml:space="preserve">writing. This will assist the </w:t>
      </w:r>
      <w:r>
        <w:rPr>
          <w:sz w:val="22"/>
          <w:szCs w:val="22"/>
        </w:rPr>
        <w:t>department</w:t>
      </w:r>
      <w:r w:rsidRPr="00913A7F">
        <w:rPr>
          <w:sz w:val="22"/>
          <w:szCs w:val="22"/>
        </w:rPr>
        <w:t xml:space="preserve"> to thoroughly investigate the </w:t>
      </w:r>
      <w:r>
        <w:rPr>
          <w:sz w:val="22"/>
          <w:szCs w:val="22"/>
        </w:rPr>
        <w:t>grievance</w:t>
      </w:r>
      <w:r>
        <w:t>.</w:t>
      </w:r>
    </w:p>
    <w:p w14:paraId="29C6B0DC" w14:textId="77777777" w:rsidR="002D1FC4" w:rsidRDefault="002D1FC4" w:rsidP="002D1FC4">
      <w:pPr>
        <w:spacing w:after="0"/>
        <w:rPr>
          <w:sz w:val="22"/>
          <w:szCs w:val="22"/>
          <w:lang w:val="en-US"/>
        </w:rPr>
      </w:pPr>
    </w:p>
    <w:p w14:paraId="467BC01D" w14:textId="77777777" w:rsidR="002D1FC4" w:rsidRPr="002F6FCE" w:rsidRDefault="002D1FC4" w:rsidP="002D1FC4">
      <w:pPr>
        <w:spacing w:after="0"/>
        <w:rPr>
          <w:sz w:val="22"/>
          <w:szCs w:val="22"/>
          <w:lang w:val="en-US"/>
        </w:rPr>
      </w:pPr>
    </w:p>
    <w:p w14:paraId="1485EA5C" w14:textId="77777777" w:rsidR="002D1FC4" w:rsidRPr="00875889" w:rsidRDefault="002D1FC4" w:rsidP="002D1FC4">
      <w:pPr>
        <w:pStyle w:val="Heading1"/>
        <w:numPr>
          <w:ilvl w:val="0"/>
          <w:numId w:val="47"/>
        </w:numPr>
        <w:tabs>
          <w:tab w:val="num" w:pos="567"/>
        </w:tabs>
        <w:spacing w:before="0" w:after="0"/>
        <w:ind w:left="567" w:hanging="567"/>
      </w:pPr>
      <w:bookmarkStart w:id="53" w:name="_Toc119411186"/>
      <w:bookmarkStart w:id="54" w:name="_Toc119473753"/>
      <w:bookmarkStart w:id="55" w:name="_Toc119574069"/>
      <w:bookmarkStart w:id="56" w:name="_Toc153523254"/>
      <w:bookmarkStart w:id="57" w:name="_Toc155947796"/>
      <w:r>
        <w:t>G</w:t>
      </w:r>
      <w:r w:rsidRPr="00307EE9">
        <w:t>rievance handling process</w:t>
      </w:r>
      <w:bookmarkEnd w:id="53"/>
      <w:bookmarkEnd w:id="54"/>
      <w:bookmarkEnd w:id="55"/>
      <w:bookmarkEnd w:id="56"/>
      <w:bookmarkEnd w:id="57"/>
    </w:p>
    <w:p w14:paraId="707C8C62" w14:textId="77777777" w:rsidR="002D1FC4" w:rsidRDefault="002D1FC4" w:rsidP="002D1FC4">
      <w:pPr>
        <w:pStyle w:val="BodyText"/>
        <w:spacing w:after="0"/>
      </w:pPr>
    </w:p>
    <w:p w14:paraId="752277F2" w14:textId="77777777" w:rsidR="002D1FC4" w:rsidRPr="001759F3" w:rsidRDefault="002D1FC4" w:rsidP="002D1FC4">
      <w:pPr>
        <w:pStyle w:val="BodyText"/>
        <w:spacing w:after="0"/>
      </w:pPr>
      <w:r>
        <w:object w:dxaOrig="7710" w:dyaOrig="1171" w14:anchorId="75C88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1in" o:ole="">
            <v:imagedata r:id="rId18" o:title=""/>
          </v:shape>
          <o:OLEObject Type="Embed" ProgID="Visio.Drawing.15" ShapeID="_x0000_i1025" DrawAspect="Content" ObjectID="_1766576514" r:id="rId19"/>
        </w:object>
      </w:r>
    </w:p>
    <w:p w14:paraId="466071EE" w14:textId="77777777" w:rsidR="002D1FC4" w:rsidRDefault="002D1FC4" w:rsidP="002D1FC4">
      <w:pPr>
        <w:spacing w:after="0"/>
        <w:rPr>
          <w:sz w:val="22"/>
          <w:szCs w:val="22"/>
          <w:lang w:val="en-US"/>
        </w:rPr>
      </w:pPr>
    </w:p>
    <w:p w14:paraId="7CFF8A67" w14:textId="22879451" w:rsidR="002D1FC4" w:rsidRPr="00840662" w:rsidRDefault="002D1FC4" w:rsidP="002D1FC4">
      <w:pPr>
        <w:spacing w:after="0"/>
        <w:rPr>
          <w:sz w:val="22"/>
          <w:szCs w:val="22"/>
          <w:lang w:val="en-US"/>
        </w:rPr>
      </w:pPr>
      <w:r w:rsidRPr="678D3F21">
        <w:rPr>
          <w:sz w:val="22"/>
          <w:szCs w:val="22"/>
          <w:lang w:val="en-US"/>
        </w:rPr>
        <w:t xml:space="preserve">The </w:t>
      </w:r>
      <w:r>
        <w:rPr>
          <w:sz w:val="22"/>
          <w:szCs w:val="22"/>
          <w:lang w:val="en-US"/>
        </w:rPr>
        <w:t>department</w:t>
      </w:r>
      <w:r w:rsidRPr="678D3F21">
        <w:rPr>
          <w:sz w:val="22"/>
          <w:szCs w:val="22"/>
          <w:lang w:val="en-US"/>
        </w:rPr>
        <w:t xml:space="preserve"> recognises that grievances will vary widely in nature and content. Grievances will be managed on a case-by-case basis in line with the principles and processes detailed in this document.</w:t>
      </w:r>
      <w:bookmarkStart w:id="58" w:name="_Toc119411189"/>
      <w:bookmarkStart w:id="59" w:name="_Toc119473756"/>
      <w:bookmarkStart w:id="60" w:name="_Toc119574070"/>
      <w:r w:rsidRPr="678D3F21">
        <w:rPr>
          <w:sz w:val="22"/>
          <w:szCs w:val="22"/>
          <w:lang w:val="en-US"/>
        </w:rPr>
        <w:t xml:space="preserve"> Workers will be provided with a process map (</w:t>
      </w:r>
      <w:r w:rsidR="00AD2A75">
        <w:rPr>
          <w:sz w:val="22"/>
          <w:szCs w:val="22"/>
          <w:lang w:val="en-US"/>
        </w:rPr>
        <w:t>a</w:t>
      </w:r>
      <w:r w:rsidRPr="678D3F21">
        <w:rPr>
          <w:sz w:val="22"/>
          <w:szCs w:val="22"/>
          <w:lang w:val="en-US"/>
        </w:rPr>
        <w:t xml:space="preserve">nnex C). </w:t>
      </w:r>
      <w:r w:rsidRPr="678D3F21">
        <w:rPr>
          <w:sz w:val="22"/>
          <w:szCs w:val="22"/>
        </w:rPr>
        <w:t xml:space="preserve">Grievances received will be triaged prior to formal acknowledgement with any that pose a threat of mental or physical harm given priority and escalated outside of standard processing times. </w:t>
      </w:r>
    </w:p>
    <w:p w14:paraId="726D948A" w14:textId="77777777" w:rsidR="002D1FC4" w:rsidRDefault="002D1FC4" w:rsidP="002D1FC4">
      <w:pPr>
        <w:spacing w:after="0" w:line="259" w:lineRule="auto"/>
        <w:rPr>
          <w:sz w:val="22"/>
          <w:szCs w:val="22"/>
        </w:rPr>
      </w:pPr>
    </w:p>
    <w:p w14:paraId="70E86D89" w14:textId="3736A49F" w:rsidR="002D1FC4" w:rsidRDefault="002D1FC4" w:rsidP="002D1FC4">
      <w:pPr>
        <w:spacing w:after="0"/>
        <w:rPr>
          <w:sz w:val="22"/>
          <w:szCs w:val="22"/>
          <w:lang w:val="en-US"/>
        </w:rPr>
      </w:pPr>
      <w:r w:rsidRPr="678D3F21">
        <w:rPr>
          <w:sz w:val="22"/>
          <w:szCs w:val="22"/>
          <w:lang w:val="en-US"/>
        </w:rPr>
        <w:t xml:space="preserve">Both the PALM </w:t>
      </w:r>
      <w:r>
        <w:rPr>
          <w:sz w:val="22"/>
          <w:szCs w:val="22"/>
          <w:lang w:val="en-US"/>
        </w:rPr>
        <w:t>scheme d</w:t>
      </w:r>
      <w:r w:rsidRPr="678D3F21">
        <w:rPr>
          <w:sz w:val="22"/>
          <w:szCs w:val="22"/>
          <w:lang w:val="en-US"/>
        </w:rPr>
        <w:t>eed (</w:t>
      </w:r>
      <w:r w:rsidR="00AD2A75">
        <w:rPr>
          <w:sz w:val="22"/>
          <w:szCs w:val="22"/>
          <w:lang w:val="en-US"/>
        </w:rPr>
        <w:t>s</w:t>
      </w:r>
      <w:r w:rsidRPr="678D3F21">
        <w:rPr>
          <w:sz w:val="22"/>
          <w:szCs w:val="22"/>
          <w:lang w:val="en-US"/>
        </w:rPr>
        <w:t xml:space="preserve">ection C1.4 36) as well as the </w:t>
      </w:r>
      <w:r>
        <w:rPr>
          <w:sz w:val="22"/>
          <w:szCs w:val="22"/>
          <w:lang w:val="en-US"/>
        </w:rPr>
        <w:t>g</w:t>
      </w:r>
      <w:r w:rsidRPr="678D3F21">
        <w:rPr>
          <w:sz w:val="22"/>
          <w:szCs w:val="22"/>
          <w:lang w:val="en-US"/>
        </w:rPr>
        <w:t xml:space="preserve">uidelines (9.12) stipulate the obligations of </w:t>
      </w:r>
      <w:r>
        <w:rPr>
          <w:sz w:val="22"/>
          <w:szCs w:val="22"/>
          <w:lang w:val="en-US"/>
        </w:rPr>
        <w:t>employers</w:t>
      </w:r>
      <w:r w:rsidRPr="678D3F21">
        <w:rPr>
          <w:sz w:val="22"/>
          <w:szCs w:val="22"/>
          <w:lang w:val="en-US"/>
        </w:rPr>
        <w:t xml:space="preserve"> regarding handling grievances. </w:t>
      </w:r>
    </w:p>
    <w:p w14:paraId="1FBF2745" w14:textId="77777777" w:rsidR="002D1FC4" w:rsidRDefault="002D1FC4" w:rsidP="002D1FC4">
      <w:pPr>
        <w:spacing w:after="0"/>
        <w:rPr>
          <w:sz w:val="22"/>
          <w:szCs w:val="22"/>
          <w:lang w:val="en-US"/>
        </w:rPr>
      </w:pPr>
    </w:p>
    <w:p w14:paraId="03523758" w14:textId="77777777" w:rsidR="002D1FC4" w:rsidRDefault="002D1FC4" w:rsidP="002D1FC4">
      <w:pPr>
        <w:spacing w:after="0"/>
        <w:rPr>
          <w:sz w:val="22"/>
          <w:szCs w:val="22"/>
          <w:lang w:val="en-US"/>
        </w:rPr>
      </w:pPr>
    </w:p>
    <w:p w14:paraId="0421E411" w14:textId="77777777" w:rsidR="002D1FC4" w:rsidRDefault="002D1FC4" w:rsidP="002D1FC4">
      <w:pPr>
        <w:pStyle w:val="Heading2"/>
        <w:spacing w:before="0" w:after="0"/>
        <w:ind w:left="720"/>
        <w:rPr>
          <w:sz w:val="24"/>
          <w:szCs w:val="24"/>
        </w:rPr>
      </w:pPr>
      <w:bookmarkStart w:id="61" w:name="_Toc153523255"/>
      <w:bookmarkStart w:id="62" w:name="_Toc153544802"/>
      <w:bookmarkStart w:id="63" w:name="_Toc153546497"/>
      <w:bookmarkStart w:id="64" w:name="_Toc153544917"/>
      <w:bookmarkStart w:id="65" w:name="_Toc155947797"/>
      <w:bookmarkEnd w:id="58"/>
      <w:bookmarkEnd w:id="59"/>
      <w:bookmarkEnd w:id="60"/>
      <w:r w:rsidRPr="00875889">
        <w:rPr>
          <w:sz w:val="24"/>
          <w:szCs w:val="24"/>
        </w:rPr>
        <w:lastRenderedPageBreak/>
        <w:t>7.</w:t>
      </w:r>
      <w:r>
        <w:rPr>
          <w:sz w:val="24"/>
          <w:szCs w:val="24"/>
        </w:rPr>
        <w:t>1</w:t>
      </w:r>
      <w:r w:rsidRPr="00875889">
        <w:rPr>
          <w:sz w:val="24"/>
          <w:szCs w:val="24"/>
        </w:rPr>
        <w:t xml:space="preserve"> Lodgement</w:t>
      </w:r>
      <w:bookmarkEnd w:id="61"/>
      <w:bookmarkEnd w:id="62"/>
      <w:bookmarkEnd w:id="63"/>
      <w:bookmarkEnd w:id="64"/>
      <w:bookmarkEnd w:id="65"/>
    </w:p>
    <w:p w14:paraId="23372364" w14:textId="77777777" w:rsidR="002D1FC4" w:rsidRPr="00196DC2" w:rsidRDefault="002D1FC4" w:rsidP="002D1FC4">
      <w:pPr>
        <w:pStyle w:val="BodyText"/>
        <w:spacing w:after="0"/>
        <w:rPr>
          <w:sz w:val="22"/>
          <w:szCs w:val="22"/>
        </w:rPr>
      </w:pPr>
    </w:p>
    <w:p w14:paraId="15557B2E" w14:textId="77777777" w:rsidR="002D1FC4" w:rsidRDefault="002D1FC4" w:rsidP="002D1FC4">
      <w:pPr>
        <w:spacing w:after="0" w:line="259" w:lineRule="auto"/>
        <w:rPr>
          <w:sz w:val="22"/>
          <w:szCs w:val="22"/>
        </w:rPr>
      </w:pPr>
      <w:r w:rsidRPr="00230194">
        <w:rPr>
          <w:sz w:val="22"/>
          <w:szCs w:val="22"/>
        </w:rPr>
        <w:t>Grievance notification received from worker</w:t>
      </w:r>
      <w:r>
        <w:rPr>
          <w:sz w:val="22"/>
          <w:szCs w:val="22"/>
        </w:rPr>
        <w:t xml:space="preserve"> or representative acting on behalf of a worker (</w:t>
      </w:r>
      <w:r w:rsidRPr="00230194">
        <w:rPr>
          <w:sz w:val="22"/>
          <w:szCs w:val="22"/>
        </w:rPr>
        <w:t>union representative</w:t>
      </w:r>
      <w:r w:rsidRPr="00980EA0">
        <w:rPr>
          <w:color w:val="000000" w:themeColor="text1"/>
          <w:sz w:val="22"/>
          <w:szCs w:val="22"/>
        </w:rPr>
        <w:t xml:space="preserve">, foreign official, </w:t>
      </w:r>
      <w:r>
        <w:rPr>
          <w:sz w:val="22"/>
          <w:szCs w:val="22"/>
        </w:rPr>
        <w:t xml:space="preserve">community </w:t>
      </w:r>
      <w:r w:rsidRPr="00230194">
        <w:rPr>
          <w:sz w:val="22"/>
          <w:szCs w:val="22"/>
        </w:rPr>
        <w:t>representative</w:t>
      </w:r>
      <w:r>
        <w:rPr>
          <w:sz w:val="22"/>
          <w:szCs w:val="22"/>
        </w:rPr>
        <w:t xml:space="preserve"> etc)</w:t>
      </w:r>
      <w:r w:rsidRPr="00230194">
        <w:rPr>
          <w:sz w:val="22"/>
          <w:szCs w:val="22"/>
        </w:rPr>
        <w:t xml:space="preserve">. </w:t>
      </w:r>
    </w:p>
    <w:p w14:paraId="0B633F5C" w14:textId="77777777" w:rsidR="002D1FC4" w:rsidRDefault="002D1FC4" w:rsidP="002D1FC4">
      <w:pPr>
        <w:spacing w:after="0" w:line="259" w:lineRule="auto"/>
        <w:rPr>
          <w:sz w:val="22"/>
          <w:szCs w:val="22"/>
        </w:rPr>
      </w:pPr>
    </w:p>
    <w:p w14:paraId="79826B9F" w14:textId="77777777" w:rsidR="002D1FC4" w:rsidRDefault="002D1FC4" w:rsidP="002D1FC4">
      <w:pPr>
        <w:spacing w:after="0" w:line="259" w:lineRule="auto"/>
        <w:rPr>
          <w:sz w:val="22"/>
          <w:szCs w:val="22"/>
        </w:rPr>
      </w:pPr>
    </w:p>
    <w:p w14:paraId="1B67A7FD" w14:textId="77777777" w:rsidR="002D1FC4" w:rsidRPr="00875889" w:rsidRDefault="002D1FC4" w:rsidP="002D1FC4">
      <w:pPr>
        <w:pStyle w:val="Heading2"/>
        <w:spacing w:before="0" w:after="0"/>
        <w:ind w:left="720"/>
        <w:rPr>
          <w:sz w:val="24"/>
          <w:szCs w:val="24"/>
        </w:rPr>
      </w:pPr>
      <w:bookmarkStart w:id="66" w:name="_Toc153523256"/>
      <w:bookmarkStart w:id="67" w:name="_Toc153544803"/>
      <w:bookmarkStart w:id="68" w:name="_Toc153546498"/>
      <w:bookmarkStart w:id="69" w:name="_Toc153544918"/>
      <w:bookmarkStart w:id="70" w:name="_Toc155947798"/>
      <w:r w:rsidRPr="00875889">
        <w:rPr>
          <w:sz w:val="24"/>
          <w:szCs w:val="24"/>
        </w:rPr>
        <w:t>7.</w:t>
      </w:r>
      <w:r>
        <w:rPr>
          <w:sz w:val="24"/>
          <w:szCs w:val="24"/>
        </w:rPr>
        <w:t>2</w:t>
      </w:r>
      <w:r w:rsidRPr="00875889">
        <w:rPr>
          <w:sz w:val="24"/>
          <w:szCs w:val="24"/>
        </w:rPr>
        <w:t xml:space="preserve"> Acknowledge</w:t>
      </w:r>
      <w:bookmarkEnd w:id="66"/>
      <w:bookmarkEnd w:id="67"/>
      <w:bookmarkEnd w:id="68"/>
      <w:bookmarkEnd w:id="69"/>
      <w:bookmarkEnd w:id="70"/>
    </w:p>
    <w:p w14:paraId="72A46275" w14:textId="77777777" w:rsidR="002D1FC4" w:rsidRDefault="002D1FC4" w:rsidP="002D1FC4">
      <w:pPr>
        <w:pStyle w:val="BodyText"/>
        <w:spacing w:after="0"/>
        <w:rPr>
          <w:sz w:val="22"/>
          <w:szCs w:val="22"/>
          <w:lang w:val="en-US"/>
        </w:rPr>
      </w:pPr>
    </w:p>
    <w:p w14:paraId="276222A2" w14:textId="77777777" w:rsidR="002D1FC4" w:rsidRDefault="002D1FC4" w:rsidP="002D1FC4">
      <w:pPr>
        <w:pStyle w:val="BodyText"/>
        <w:spacing w:after="0"/>
        <w:rPr>
          <w:sz w:val="22"/>
          <w:szCs w:val="22"/>
          <w:lang w:val="en-US"/>
        </w:rPr>
      </w:pPr>
      <w:r>
        <w:rPr>
          <w:sz w:val="22"/>
          <w:szCs w:val="22"/>
          <w:lang w:val="en-US"/>
        </w:rPr>
        <w:t>The department will:</w:t>
      </w:r>
    </w:p>
    <w:p w14:paraId="7AD76BB4" w14:textId="77777777" w:rsidR="002D1FC4" w:rsidRPr="00B3273A" w:rsidRDefault="002D1FC4" w:rsidP="002D1FC4">
      <w:pPr>
        <w:pStyle w:val="BodyText"/>
        <w:spacing w:after="0"/>
        <w:rPr>
          <w:sz w:val="22"/>
          <w:szCs w:val="22"/>
          <w:lang w:val="en-US"/>
        </w:rPr>
      </w:pPr>
    </w:p>
    <w:p w14:paraId="354BC3D7" w14:textId="77777777" w:rsidR="002D1FC4" w:rsidRPr="00980EA0" w:rsidRDefault="002D1FC4" w:rsidP="002D1FC4">
      <w:pPr>
        <w:pStyle w:val="BodyText"/>
        <w:numPr>
          <w:ilvl w:val="0"/>
          <w:numId w:val="45"/>
        </w:numPr>
        <w:spacing w:after="0"/>
        <w:rPr>
          <w:b/>
          <w:bCs/>
          <w:sz w:val="22"/>
          <w:szCs w:val="22"/>
          <w:lang w:val="en-US"/>
        </w:rPr>
      </w:pPr>
      <w:r>
        <w:rPr>
          <w:sz w:val="22"/>
          <w:szCs w:val="22"/>
          <w:lang w:val="en-US"/>
        </w:rPr>
        <w:t xml:space="preserve">Acknowledge the grievance </w:t>
      </w:r>
      <w:r w:rsidRPr="00980EA0">
        <w:rPr>
          <w:b/>
          <w:bCs/>
          <w:sz w:val="22"/>
          <w:szCs w:val="22"/>
          <w:lang w:val="en-US"/>
        </w:rPr>
        <w:t>within 3 working days.</w:t>
      </w:r>
    </w:p>
    <w:p w14:paraId="36A4D4DD" w14:textId="77777777" w:rsidR="002D1FC4" w:rsidRDefault="002D1FC4" w:rsidP="002D1FC4">
      <w:pPr>
        <w:pStyle w:val="BodyText"/>
        <w:numPr>
          <w:ilvl w:val="0"/>
          <w:numId w:val="45"/>
        </w:numPr>
        <w:spacing w:after="0"/>
        <w:rPr>
          <w:sz w:val="22"/>
          <w:szCs w:val="22"/>
          <w:lang w:val="en-US"/>
        </w:rPr>
      </w:pPr>
      <w:r>
        <w:rPr>
          <w:sz w:val="22"/>
          <w:szCs w:val="22"/>
          <w:lang w:val="en-US"/>
        </w:rPr>
        <w:t>Explain the standard grievance process.</w:t>
      </w:r>
      <w:r w:rsidRPr="005D3A5B">
        <w:rPr>
          <w:sz w:val="22"/>
          <w:szCs w:val="22"/>
          <w:lang w:val="en-US"/>
        </w:rPr>
        <w:t xml:space="preserve"> </w:t>
      </w:r>
    </w:p>
    <w:p w14:paraId="6C87003E" w14:textId="77777777" w:rsidR="002D1FC4" w:rsidRDefault="002D1FC4" w:rsidP="002D1FC4">
      <w:pPr>
        <w:pStyle w:val="BodyText"/>
        <w:numPr>
          <w:ilvl w:val="0"/>
          <w:numId w:val="45"/>
        </w:numPr>
        <w:spacing w:after="0"/>
        <w:rPr>
          <w:sz w:val="22"/>
          <w:szCs w:val="22"/>
          <w:lang w:val="en-US"/>
        </w:rPr>
      </w:pPr>
      <w:r>
        <w:rPr>
          <w:sz w:val="22"/>
          <w:szCs w:val="22"/>
          <w:lang w:val="en-US"/>
        </w:rPr>
        <w:t xml:space="preserve">Provide the grievance timeline. </w:t>
      </w:r>
    </w:p>
    <w:p w14:paraId="12214230" w14:textId="77777777" w:rsidR="002D1FC4" w:rsidRDefault="002D1FC4" w:rsidP="002D1FC4">
      <w:pPr>
        <w:pStyle w:val="BodyText"/>
        <w:numPr>
          <w:ilvl w:val="0"/>
          <w:numId w:val="45"/>
        </w:numPr>
        <w:spacing w:after="0"/>
        <w:rPr>
          <w:sz w:val="22"/>
          <w:szCs w:val="22"/>
          <w:lang w:val="en-US"/>
        </w:rPr>
      </w:pPr>
      <w:r>
        <w:rPr>
          <w:sz w:val="22"/>
          <w:szCs w:val="22"/>
          <w:lang w:val="en-US"/>
        </w:rPr>
        <w:t>Provide contact details for queries.</w:t>
      </w:r>
    </w:p>
    <w:p w14:paraId="20F4E210" w14:textId="77777777" w:rsidR="002D1FC4" w:rsidRDefault="002D1FC4" w:rsidP="002D1FC4">
      <w:pPr>
        <w:pStyle w:val="BodyText"/>
        <w:spacing w:after="0"/>
        <w:ind w:left="720"/>
        <w:rPr>
          <w:sz w:val="22"/>
          <w:szCs w:val="22"/>
          <w:lang w:val="en-US"/>
        </w:rPr>
      </w:pPr>
    </w:p>
    <w:p w14:paraId="6D91433F" w14:textId="1C83546C" w:rsidR="002D1FC4" w:rsidRDefault="002D1FC4" w:rsidP="002D1FC4">
      <w:pPr>
        <w:pStyle w:val="BodyText"/>
        <w:spacing w:after="0"/>
        <w:rPr>
          <w:sz w:val="22"/>
          <w:szCs w:val="22"/>
          <w:lang w:val="en-US"/>
        </w:rPr>
      </w:pPr>
      <w:r w:rsidRPr="51B84898">
        <w:rPr>
          <w:sz w:val="22"/>
          <w:szCs w:val="22"/>
          <w:lang w:val="en-US"/>
        </w:rPr>
        <w:t>The department will attempt to acknowledge</w:t>
      </w:r>
      <w:r w:rsidR="0076556F">
        <w:rPr>
          <w:sz w:val="22"/>
          <w:szCs w:val="22"/>
          <w:lang w:val="en-US"/>
        </w:rPr>
        <w:t xml:space="preserve"> the</w:t>
      </w:r>
      <w:r w:rsidRPr="51B84898">
        <w:rPr>
          <w:sz w:val="22"/>
          <w:szCs w:val="22"/>
          <w:lang w:val="en-US"/>
        </w:rPr>
        <w:t xml:space="preserve"> grievance in writing</w:t>
      </w:r>
      <w:r w:rsidR="63E0FD0C" w:rsidRPr="51B84898">
        <w:rPr>
          <w:sz w:val="22"/>
          <w:szCs w:val="22"/>
          <w:lang w:val="en-US"/>
        </w:rPr>
        <w:t xml:space="preserve">.  </w:t>
      </w:r>
      <w:r w:rsidRPr="51B84898">
        <w:rPr>
          <w:sz w:val="22"/>
          <w:szCs w:val="22"/>
          <w:lang w:val="en-US"/>
        </w:rPr>
        <w:t>Acknowledgement of grievances may occur by phone where the person specifically requests not to receive written correspondence.</w:t>
      </w:r>
    </w:p>
    <w:p w14:paraId="78CDB401" w14:textId="77777777" w:rsidR="002D1FC4" w:rsidRPr="003218E9" w:rsidRDefault="002D1FC4" w:rsidP="002D1FC4">
      <w:pPr>
        <w:pStyle w:val="BodyText"/>
        <w:spacing w:after="0"/>
        <w:rPr>
          <w:sz w:val="22"/>
          <w:szCs w:val="22"/>
          <w:lang w:val="en-US"/>
        </w:rPr>
      </w:pPr>
    </w:p>
    <w:p w14:paraId="067F8EC4" w14:textId="77777777" w:rsidR="002D1FC4" w:rsidRPr="00980EA0" w:rsidRDefault="002D1FC4" w:rsidP="002D1FC4">
      <w:pPr>
        <w:spacing w:after="0"/>
        <w:rPr>
          <w:rFonts w:eastAsia="Times New Roman" w:cstheme="minorHAnsi"/>
          <w:color w:val="FF0000"/>
          <w:sz w:val="22"/>
          <w:szCs w:val="22"/>
          <w:lang w:eastAsia="en-AU"/>
        </w:rPr>
      </w:pPr>
      <w:r w:rsidRPr="00980EA0">
        <w:rPr>
          <w:sz w:val="22"/>
          <w:szCs w:val="22"/>
          <w:lang w:val="en-US"/>
        </w:rPr>
        <w:t xml:space="preserve">The </w:t>
      </w:r>
      <w:r>
        <w:rPr>
          <w:sz w:val="22"/>
          <w:szCs w:val="22"/>
          <w:lang w:val="en-US"/>
        </w:rPr>
        <w:t>department</w:t>
      </w:r>
      <w:r w:rsidRPr="00980EA0">
        <w:rPr>
          <w:sz w:val="22"/>
          <w:szCs w:val="22"/>
          <w:lang w:val="en-US"/>
        </w:rPr>
        <w:t xml:space="preserve"> will expedite grievances received where there appears to be a high risk to safety</w:t>
      </w:r>
      <w:r>
        <w:rPr>
          <w:sz w:val="22"/>
          <w:szCs w:val="22"/>
          <w:lang w:val="en-US"/>
        </w:rPr>
        <w:t xml:space="preserve"> of workers</w:t>
      </w:r>
      <w:r w:rsidRPr="00980EA0">
        <w:rPr>
          <w:sz w:val="22"/>
          <w:szCs w:val="22"/>
          <w:lang w:val="en-US"/>
        </w:rPr>
        <w:t xml:space="preserve"> or where the situation involves potential criminal conduct, including referrals to other agencies as per section</w:t>
      </w:r>
      <w:r>
        <w:rPr>
          <w:sz w:val="22"/>
          <w:szCs w:val="22"/>
          <w:lang w:val="en-US"/>
        </w:rPr>
        <w:t>s 5.2 and</w:t>
      </w:r>
      <w:r w:rsidRPr="00980EA0">
        <w:rPr>
          <w:sz w:val="22"/>
          <w:szCs w:val="22"/>
          <w:lang w:val="en-US"/>
        </w:rPr>
        <w:t xml:space="preserve"> 5.5</w:t>
      </w:r>
      <w:r w:rsidRPr="000935A4">
        <w:rPr>
          <w:rFonts w:eastAsia="Times New Roman" w:cstheme="minorHAnsi"/>
          <w:color w:val="000000" w:themeColor="text1"/>
          <w:sz w:val="22"/>
          <w:szCs w:val="22"/>
          <w:lang w:eastAsia="en-AU"/>
        </w:rPr>
        <w:t>.</w:t>
      </w:r>
    </w:p>
    <w:p w14:paraId="6694A72E" w14:textId="77777777" w:rsidR="002D1FC4" w:rsidRDefault="002D1FC4" w:rsidP="002D1FC4">
      <w:pPr>
        <w:pStyle w:val="BodyText"/>
        <w:spacing w:after="0"/>
        <w:rPr>
          <w:sz w:val="22"/>
          <w:szCs w:val="22"/>
          <w:lang w:val="en-US"/>
        </w:rPr>
      </w:pPr>
    </w:p>
    <w:p w14:paraId="6FDE6F77" w14:textId="77777777" w:rsidR="002D1FC4" w:rsidRPr="00A61FE6" w:rsidRDefault="002D1FC4" w:rsidP="002D1FC4">
      <w:pPr>
        <w:pStyle w:val="BodyText"/>
        <w:spacing w:after="0"/>
        <w:rPr>
          <w:sz w:val="22"/>
          <w:szCs w:val="22"/>
          <w:lang w:val="en-US"/>
        </w:rPr>
      </w:pPr>
    </w:p>
    <w:p w14:paraId="163E76F2" w14:textId="3938C4E5" w:rsidR="51B84898" w:rsidRDefault="51B84898" w:rsidP="51B84898">
      <w:pPr>
        <w:pStyle w:val="BodyText"/>
        <w:spacing w:after="0"/>
        <w:rPr>
          <w:sz w:val="22"/>
          <w:szCs w:val="22"/>
          <w:lang w:val="en-US"/>
        </w:rPr>
      </w:pPr>
    </w:p>
    <w:p w14:paraId="43672DAE" w14:textId="77777777" w:rsidR="002D1FC4" w:rsidRDefault="002D1FC4" w:rsidP="002D1FC4">
      <w:pPr>
        <w:pStyle w:val="Heading2"/>
        <w:spacing w:before="0" w:after="0"/>
        <w:ind w:left="720"/>
        <w:rPr>
          <w:sz w:val="24"/>
          <w:szCs w:val="24"/>
        </w:rPr>
      </w:pPr>
      <w:bookmarkStart w:id="71" w:name="_Toc119411188"/>
      <w:bookmarkStart w:id="72" w:name="_Toc119473755"/>
      <w:bookmarkStart w:id="73" w:name="_Toc119574073"/>
      <w:bookmarkStart w:id="74" w:name="_Toc153523257"/>
      <w:bookmarkStart w:id="75" w:name="_Toc153544804"/>
      <w:bookmarkStart w:id="76" w:name="_Toc153546499"/>
      <w:bookmarkStart w:id="77" w:name="_Toc153544919"/>
      <w:bookmarkStart w:id="78" w:name="_Toc155947799"/>
      <w:r>
        <w:rPr>
          <w:sz w:val="24"/>
          <w:szCs w:val="24"/>
        </w:rPr>
        <w:t xml:space="preserve">7.3 </w:t>
      </w:r>
      <w:r w:rsidRPr="00ED204A">
        <w:rPr>
          <w:sz w:val="24"/>
          <w:szCs w:val="24"/>
        </w:rPr>
        <w:t>Assess</w:t>
      </w:r>
      <w:bookmarkEnd w:id="71"/>
      <w:bookmarkEnd w:id="72"/>
      <w:bookmarkEnd w:id="73"/>
      <w:bookmarkEnd w:id="74"/>
      <w:bookmarkEnd w:id="75"/>
      <w:bookmarkEnd w:id="76"/>
      <w:bookmarkEnd w:id="77"/>
      <w:bookmarkEnd w:id="78"/>
    </w:p>
    <w:p w14:paraId="68503304" w14:textId="77777777" w:rsidR="002D1FC4" w:rsidRDefault="002D1FC4" w:rsidP="002D1FC4">
      <w:pPr>
        <w:pStyle w:val="BodyText"/>
        <w:spacing w:after="0"/>
        <w:rPr>
          <w:sz w:val="22"/>
          <w:szCs w:val="22"/>
          <w:u w:val="single"/>
          <w:lang w:val="en-US"/>
        </w:rPr>
      </w:pPr>
    </w:p>
    <w:p w14:paraId="67C2133E" w14:textId="77777777" w:rsidR="002D1FC4" w:rsidRDefault="002D1FC4" w:rsidP="002D1FC4">
      <w:pPr>
        <w:pStyle w:val="BodyText"/>
        <w:spacing w:after="0"/>
        <w:rPr>
          <w:sz w:val="22"/>
          <w:szCs w:val="22"/>
          <w:lang w:val="en-US"/>
        </w:rPr>
      </w:pPr>
      <w:r w:rsidRPr="00551150">
        <w:rPr>
          <w:sz w:val="22"/>
          <w:szCs w:val="22"/>
          <w:lang w:val="en-US"/>
        </w:rPr>
        <w:t xml:space="preserve">Grievances will be triaged </w:t>
      </w:r>
      <w:r>
        <w:rPr>
          <w:sz w:val="22"/>
          <w:szCs w:val="22"/>
          <w:lang w:val="en-US"/>
        </w:rPr>
        <w:t>for assessment and where relevant, referral to another agency better placed to address the grievance.</w:t>
      </w:r>
    </w:p>
    <w:p w14:paraId="1B6915DB" w14:textId="77777777" w:rsidR="002D1FC4" w:rsidRDefault="002D1FC4" w:rsidP="002D1FC4">
      <w:pPr>
        <w:pStyle w:val="BodyText"/>
        <w:spacing w:after="0"/>
        <w:rPr>
          <w:sz w:val="22"/>
          <w:szCs w:val="22"/>
          <w:lang w:val="en-US"/>
        </w:rPr>
      </w:pPr>
    </w:p>
    <w:p w14:paraId="29782E5A" w14:textId="77777777" w:rsidR="002D1FC4" w:rsidRPr="00980EA0" w:rsidRDefault="002D1FC4" w:rsidP="002D1FC4">
      <w:pPr>
        <w:pStyle w:val="BodyText"/>
        <w:spacing w:after="0"/>
        <w:rPr>
          <w:sz w:val="22"/>
          <w:szCs w:val="22"/>
          <w:lang w:val="en-US"/>
        </w:rPr>
      </w:pPr>
      <w:r>
        <w:rPr>
          <w:sz w:val="22"/>
          <w:szCs w:val="22"/>
          <w:lang w:val="en-US"/>
        </w:rPr>
        <w:t>Where a grievance is low risk/sensitivity and has not yet been raised through an informal resolution process, th</w:t>
      </w:r>
      <w:r w:rsidRPr="00980EA0">
        <w:rPr>
          <w:sz w:val="22"/>
          <w:szCs w:val="22"/>
          <w:lang w:val="en-US"/>
        </w:rPr>
        <w:t xml:space="preserve">e </w:t>
      </w:r>
      <w:r>
        <w:rPr>
          <w:sz w:val="22"/>
          <w:szCs w:val="22"/>
          <w:lang w:val="en-US"/>
        </w:rPr>
        <w:t>department</w:t>
      </w:r>
      <w:r w:rsidRPr="00980EA0">
        <w:rPr>
          <w:sz w:val="22"/>
          <w:szCs w:val="22"/>
          <w:lang w:val="en-US"/>
        </w:rPr>
        <w:t xml:space="preserve"> may advise the person lodging the grievance</w:t>
      </w:r>
      <w:r>
        <w:rPr>
          <w:sz w:val="22"/>
          <w:szCs w:val="22"/>
          <w:lang w:val="en-US"/>
        </w:rPr>
        <w:t xml:space="preserve"> to contact the employer first to attempt to</w:t>
      </w:r>
      <w:r w:rsidRPr="00980EA0">
        <w:rPr>
          <w:sz w:val="22"/>
          <w:szCs w:val="22"/>
          <w:lang w:val="en-US"/>
        </w:rPr>
        <w:t xml:space="preserve"> resolve</w:t>
      </w:r>
      <w:r>
        <w:rPr>
          <w:sz w:val="22"/>
          <w:szCs w:val="22"/>
          <w:lang w:val="en-US"/>
        </w:rPr>
        <w:t>,</w:t>
      </w:r>
      <w:r w:rsidRPr="00980EA0">
        <w:rPr>
          <w:sz w:val="22"/>
          <w:szCs w:val="22"/>
          <w:lang w:val="en-US"/>
        </w:rPr>
        <w:t xml:space="preserve"> </w:t>
      </w:r>
      <w:r>
        <w:rPr>
          <w:sz w:val="22"/>
          <w:szCs w:val="22"/>
          <w:lang w:val="en-US"/>
        </w:rPr>
        <w:t>giving them the opportunity to resolve the issue informally. Where this results in a successful outcome, t</w:t>
      </w:r>
      <w:r w:rsidRPr="00980EA0">
        <w:rPr>
          <w:sz w:val="22"/>
          <w:szCs w:val="22"/>
          <w:lang w:val="en-US"/>
        </w:rPr>
        <w:t xml:space="preserve">he </w:t>
      </w:r>
      <w:r>
        <w:rPr>
          <w:sz w:val="22"/>
          <w:szCs w:val="22"/>
          <w:lang w:val="en-US"/>
        </w:rPr>
        <w:t>department</w:t>
      </w:r>
      <w:r w:rsidRPr="00980EA0">
        <w:rPr>
          <w:sz w:val="22"/>
          <w:szCs w:val="22"/>
          <w:lang w:val="en-US"/>
        </w:rPr>
        <w:t xml:space="preserve"> may conclude the grievance process, however the </w:t>
      </w:r>
      <w:r>
        <w:rPr>
          <w:sz w:val="22"/>
          <w:szCs w:val="22"/>
          <w:lang w:val="en-US"/>
        </w:rPr>
        <w:t>worker</w:t>
      </w:r>
      <w:r w:rsidRPr="00980EA0">
        <w:rPr>
          <w:sz w:val="22"/>
          <w:szCs w:val="22"/>
          <w:lang w:val="en-US"/>
        </w:rPr>
        <w:t xml:space="preserve"> or representative</w:t>
      </w:r>
      <w:r>
        <w:rPr>
          <w:sz w:val="22"/>
          <w:szCs w:val="22"/>
          <w:lang w:val="en-US"/>
        </w:rPr>
        <w:t xml:space="preserve"> acting on behalf of the worker</w:t>
      </w:r>
      <w:r w:rsidRPr="00980EA0">
        <w:rPr>
          <w:sz w:val="22"/>
          <w:szCs w:val="22"/>
          <w:lang w:val="en-US"/>
        </w:rPr>
        <w:t xml:space="preserve"> will be able to resubmit</w:t>
      </w:r>
      <w:r>
        <w:rPr>
          <w:sz w:val="22"/>
          <w:szCs w:val="22"/>
          <w:lang w:val="en-US"/>
        </w:rPr>
        <w:t xml:space="preserve"> the grievance where a successful resolution is not maintained.</w:t>
      </w:r>
    </w:p>
    <w:p w14:paraId="02970A97" w14:textId="77777777" w:rsidR="002D1FC4" w:rsidRDefault="002D1FC4" w:rsidP="002D1FC4">
      <w:pPr>
        <w:pStyle w:val="BodyText"/>
        <w:spacing w:after="0"/>
        <w:rPr>
          <w:sz w:val="22"/>
          <w:szCs w:val="22"/>
          <w:lang w:val="en-US"/>
        </w:rPr>
      </w:pPr>
    </w:p>
    <w:p w14:paraId="777DF8CD" w14:textId="77777777" w:rsidR="002D1FC4" w:rsidRDefault="002D1FC4" w:rsidP="002D1FC4">
      <w:pPr>
        <w:pStyle w:val="BodyText"/>
        <w:spacing w:after="0"/>
        <w:rPr>
          <w:sz w:val="22"/>
          <w:szCs w:val="22"/>
          <w:lang w:val="en-US"/>
        </w:rPr>
      </w:pPr>
      <w:r>
        <w:rPr>
          <w:sz w:val="22"/>
          <w:szCs w:val="22"/>
          <w:lang w:val="en-US"/>
        </w:rPr>
        <w:t xml:space="preserve">If a real or apparent </w:t>
      </w:r>
      <w:r w:rsidRPr="00980EA0">
        <w:rPr>
          <w:b/>
          <w:bCs/>
          <w:sz w:val="22"/>
          <w:szCs w:val="22"/>
          <w:lang w:val="en-US"/>
        </w:rPr>
        <w:t>conflict of interest</w:t>
      </w:r>
      <w:r>
        <w:rPr>
          <w:sz w:val="22"/>
          <w:szCs w:val="22"/>
          <w:lang w:val="en-US"/>
        </w:rPr>
        <w:t xml:space="preserve"> exists in relation to a particular PALM scheme staff member being involved in the assessment of the grievance, it will be referred to another staff member or team. </w:t>
      </w:r>
    </w:p>
    <w:p w14:paraId="36BEC849" w14:textId="77777777" w:rsidR="002D1FC4" w:rsidRDefault="002D1FC4" w:rsidP="002D1FC4">
      <w:pPr>
        <w:pStyle w:val="BodyText"/>
        <w:spacing w:after="0"/>
        <w:rPr>
          <w:sz w:val="22"/>
          <w:szCs w:val="22"/>
          <w:lang w:val="en-US"/>
        </w:rPr>
      </w:pPr>
    </w:p>
    <w:p w14:paraId="50167402" w14:textId="77777777" w:rsidR="002D1FC4" w:rsidRDefault="002D1FC4" w:rsidP="002D1FC4">
      <w:pPr>
        <w:pStyle w:val="BodyText"/>
        <w:spacing w:after="0"/>
        <w:rPr>
          <w:sz w:val="22"/>
          <w:szCs w:val="22"/>
          <w:lang w:val="en-US"/>
        </w:rPr>
      </w:pPr>
    </w:p>
    <w:p w14:paraId="086D4241" w14:textId="6F9BDCA9" w:rsidR="002D1FC4" w:rsidRPr="00875889" w:rsidRDefault="002D1FC4" w:rsidP="002D1FC4">
      <w:pPr>
        <w:pStyle w:val="Heading2"/>
        <w:spacing w:before="0" w:after="0"/>
        <w:ind w:left="720"/>
        <w:rPr>
          <w:sz w:val="24"/>
          <w:szCs w:val="24"/>
        </w:rPr>
      </w:pPr>
      <w:bookmarkStart w:id="79" w:name="_Toc153546500"/>
      <w:bookmarkStart w:id="80" w:name="_Toc153523258"/>
      <w:bookmarkStart w:id="81" w:name="_Toc153544805"/>
      <w:bookmarkStart w:id="82" w:name="_Toc153544920"/>
      <w:bookmarkStart w:id="83" w:name="_Toc155947800"/>
      <w:r w:rsidRPr="00875889">
        <w:rPr>
          <w:sz w:val="24"/>
          <w:szCs w:val="24"/>
        </w:rPr>
        <w:t>7.</w:t>
      </w:r>
      <w:r>
        <w:rPr>
          <w:sz w:val="24"/>
          <w:szCs w:val="24"/>
        </w:rPr>
        <w:t>4</w:t>
      </w:r>
      <w:r w:rsidRPr="00875889">
        <w:rPr>
          <w:sz w:val="24"/>
          <w:szCs w:val="24"/>
        </w:rPr>
        <w:t xml:space="preserve"> </w:t>
      </w:r>
      <w:r>
        <w:rPr>
          <w:sz w:val="24"/>
          <w:szCs w:val="24"/>
        </w:rPr>
        <w:t xml:space="preserve">Action – </w:t>
      </w:r>
      <w:r w:rsidR="00AD2A75">
        <w:rPr>
          <w:sz w:val="24"/>
          <w:szCs w:val="24"/>
        </w:rPr>
        <w:t>e</w:t>
      </w:r>
      <w:bookmarkEnd w:id="79"/>
      <w:r>
        <w:rPr>
          <w:sz w:val="24"/>
          <w:szCs w:val="24"/>
        </w:rPr>
        <w:t xml:space="preserve">arly </w:t>
      </w:r>
      <w:r w:rsidR="00AD2A75">
        <w:rPr>
          <w:sz w:val="24"/>
          <w:szCs w:val="24"/>
        </w:rPr>
        <w:t>r</w:t>
      </w:r>
      <w:r>
        <w:rPr>
          <w:sz w:val="24"/>
          <w:szCs w:val="24"/>
        </w:rPr>
        <w:t>esolution</w:t>
      </w:r>
      <w:bookmarkEnd w:id="80"/>
      <w:bookmarkEnd w:id="81"/>
      <w:bookmarkEnd w:id="82"/>
      <w:bookmarkEnd w:id="83"/>
    </w:p>
    <w:p w14:paraId="62935CB3" w14:textId="77777777" w:rsidR="002D1FC4" w:rsidRPr="00980EA0" w:rsidRDefault="002D1FC4" w:rsidP="002D1FC4">
      <w:pPr>
        <w:pStyle w:val="BodyText"/>
        <w:spacing w:after="0"/>
        <w:rPr>
          <w:rFonts w:asciiTheme="majorHAnsi" w:eastAsiaTheme="majorEastAsia" w:hAnsiTheme="majorHAnsi" w:cstheme="majorBidi"/>
          <w:b/>
          <w:bCs/>
          <w:color w:val="252A82" w:themeColor="text2"/>
          <w:sz w:val="24"/>
          <w:szCs w:val="24"/>
        </w:rPr>
      </w:pPr>
    </w:p>
    <w:p w14:paraId="4A583BDC" w14:textId="77777777" w:rsidR="002D1FC4" w:rsidRDefault="002D1FC4" w:rsidP="002D1FC4">
      <w:pPr>
        <w:pStyle w:val="BodyText"/>
        <w:spacing w:after="0"/>
        <w:rPr>
          <w:sz w:val="22"/>
          <w:szCs w:val="22"/>
          <w:u w:val="single"/>
          <w:lang w:val="en-US"/>
        </w:rPr>
      </w:pPr>
      <w:r>
        <w:rPr>
          <w:sz w:val="22"/>
          <w:szCs w:val="22"/>
          <w:u w:val="single"/>
          <w:lang w:val="en-US"/>
        </w:rPr>
        <w:t>Early resolution meeting</w:t>
      </w:r>
    </w:p>
    <w:p w14:paraId="35FD31ED" w14:textId="77777777" w:rsidR="002D1FC4" w:rsidRDefault="002D1FC4" w:rsidP="002D1FC4">
      <w:pPr>
        <w:pStyle w:val="BodyText"/>
        <w:spacing w:after="0"/>
        <w:rPr>
          <w:sz w:val="22"/>
          <w:szCs w:val="22"/>
          <w:u w:val="single"/>
          <w:lang w:val="en-US"/>
        </w:rPr>
      </w:pPr>
    </w:p>
    <w:p w14:paraId="4D71241E" w14:textId="77777777" w:rsidR="002D1FC4" w:rsidRDefault="002D1FC4" w:rsidP="002D1FC4">
      <w:pPr>
        <w:pStyle w:val="BodyText"/>
        <w:spacing w:after="0"/>
        <w:rPr>
          <w:sz w:val="22"/>
          <w:szCs w:val="22"/>
          <w:lang w:val="en-US"/>
        </w:rPr>
      </w:pPr>
      <w:r>
        <w:rPr>
          <w:sz w:val="22"/>
          <w:szCs w:val="22"/>
          <w:lang w:val="en-US"/>
        </w:rPr>
        <w:lastRenderedPageBreak/>
        <w:t>The department may seek to convene and facilitate an early resolution meeting to address a grievance.</w:t>
      </w:r>
    </w:p>
    <w:p w14:paraId="366ACF43" w14:textId="77777777" w:rsidR="002D1FC4" w:rsidRPr="00980EA0" w:rsidRDefault="002D1FC4" w:rsidP="002D1FC4">
      <w:pPr>
        <w:pStyle w:val="BodyText"/>
        <w:spacing w:after="0"/>
        <w:rPr>
          <w:b/>
          <w:bCs/>
          <w:sz w:val="22"/>
          <w:szCs w:val="22"/>
          <w:lang w:val="en-US"/>
        </w:rPr>
      </w:pPr>
      <w:r>
        <w:rPr>
          <w:sz w:val="22"/>
          <w:szCs w:val="22"/>
          <w:lang w:val="en-US"/>
        </w:rPr>
        <w:t xml:space="preserve">The department will endeavor to arrange an early resolution meeting </w:t>
      </w:r>
      <w:r w:rsidRPr="00980EA0">
        <w:rPr>
          <w:b/>
          <w:bCs/>
          <w:sz w:val="22"/>
          <w:szCs w:val="22"/>
          <w:lang w:val="en-US"/>
        </w:rPr>
        <w:t xml:space="preserve">within 10 working days of the grievance being acknowledged by the </w:t>
      </w:r>
      <w:r>
        <w:rPr>
          <w:b/>
          <w:bCs/>
          <w:sz w:val="22"/>
          <w:szCs w:val="22"/>
          <w:lang w:val="en-US"/>
        </w:rPr>
        <w:t>department</w:t>
      </w:r>
      <w:r w:rsidRPr="00980EA0">
        <w:rPr>
          <w:b/>
          <w:bCs/>
          <w:sz w:val="22"/>
          <w:szCs w:val="22"/>
          <w:lang w:val="en-US"/>
        </w:rPr>
        <w:t xml:space="preserve">. </w:t>
      </w:r>
    </w:p>
    <w:p w14:paraId="3A9E0FD6" w14:textId="77777777" w:rsidR="002D1FC4" w:rsidRDefault="002D1FC4" w:rsidP="002D1FC4">
      <w:pPr>
        <w:pStyle w:val="BodyText"/>
        <w:spacing w:after="0"/>
        <w:rPr>
          <w:sz w:val="22"/>
          <w:szCs w:val="22"/>
          <w:lang w:val="en-US"/>
        </w:rPr>
      </w:pPr>
    </w:p>
    <w:p w14:paraId="5CD25E0E" w14:textId="77777777" w:rsidR="002D1FC4" w:rsidRDefault="002D1FC4" w:rsidP="002D1FC4">
      <w:pPr>
        <w:pStyle w:val="BodyText"/>
        <w:spacing w:after="0"/>
        <w:rPr>
          <w:rFonts w:cstheme="minorBidi"/>
          <w:sz w:val="22"/>
          <w:szCs w:val="22"/>
        </w:rPr>
      </w:pPr>
      <w:r>
        <w:rPr>
          <w:rFonts w:cstheme="minorBidi"/>
          <w:sz w:val="22"/>
          <w:szCs w:val="22"/>
        </w:rPr>
        <w:t>The grievance early resolution meeting may include the following participants:</w:t>
      </w:r>
    </w:p>
    <w:p w14:paraId="51B7E99E" w14:textId="77777777" w:rsidR="00AD2A75" w:rsidRDefault="00AD2A75" w:rsidP="002D1FC4">
      <w:pPr>
        <w:pStyle w:val="BodyText"/>
        <w:spacing w:after="0"/>
        <w:rPr>
          <w:rFonts w:cstheme="minorBidi"/>
          <w:sz w:val="22"/>
          <w:szCs w:val="22"/>
        </w:rPr>
      </w:pPr>
    </w:p>
    <w:p w14:paraId="0D6F2CB6" w14:textId="5AEBF366" w:rsidR="002D1FC4" w:rsidRPr="00980EA0" w:rsidRDefault="00AD2A75" w:rsidP="002D1FC4">
      <w:pPr>
        <w:pStyle w:val="ListParagraph"/>
        <w:numPr>
          <w:ilvl w:val="0"/>
          <w:numId w:val="50"/>
        </w:numPr>
        <w:spacing w:after="0" w:line="259" w:lineRule="auto"/>
      </w:pPr>
      <w:r>
        <w:rPr>
          <w:rFonts w:cstheme="minorBidi"/>
          <w:sz w:val="22"/>
          <w:szCs w:val="22"/>
        </w:rPr>
        <w:t>d</w:t>
      </w:r>
      <w:r w:rsidR="002D1FC4">
        <w:rPr>
          <w:rFonts w:cstheme="minorBidi"/>
          <w:sz w:val="22"/>
          <w:szCs w:val="22"/>
        </w:rPr>
        <w:t>epartmental representative</w:t>
      </w:r>
    </w:p>
    <w:p w14:paraId="7D12EBA0" w14:textId="77777777" w:rsidR="002D1FC4" w:rsidRPr="00980EA0" w:rsidRDefault="002D1FC4" w:rsidP="002D1FC4">
      <w:pPr>
        <w:pStyle w:val="ListParagraph"/>
        <w:numPr>
          <w:ilvl w:val="0"/>
          <w:numId w:val="50"/>
        </w:numPr>
        <w:spacing w:after="0" w:line="259" w:lineRule="auto"/>
      </w:pPr>
      <w:r>
        <w:rPr>
          <w:rFonts w:cstheme="minorBidi"/>
          <w:sz w:val="22"/>
          <w:szCs w:val="22"/>
        </w:rPr>
        <w:t>PALM scheme</w:t>
      </w:r>
      <w:r w:rsidRPr="00980EA0">
        <w:rPr>
          <w:rFonts w:cstheme="minorBidi"/>
          <w:sz w:val="22"/>
          <w:szCs w:val="22"/>
        </w:rPr>
        <w:t xml:space="preserve"> </w:t>
      </w:r>
      <w:r>
        <w:rPr>
          <w:rFonts w:cstheme="minorBidi"/>
          <w:sz w:val="22"/>
          <w:szCs w:val="22"/>
        </w:rPr>
        <w:t>e</w:t>
      </w:r>
      <w:r w:rsidRPr="00980EA0">
        <w:rPr>
          <w:rFonts w:cstheme="minorBidi"/>
          <w:sz w:val="22"/>
          <w:szCs w:val="22"/>
        </w:rPr>
        <w:t>mployer representative</w:t>
      </w:r>
    </w:p>
    <w:p w14:paraId="59E64B17" w14:textId="77777777" w:rsidR="002D1FC4" w:rsidRDefault="002D1FC4" w:rsidP="002D1FC4">
      <w:pPr>
        <w:pStyle w:val="ListParagraph"/>
        <w:numPr>
          <w:ilvl w:val="0"/>
          <w:numId w:val="50"/>
        </w:numPr>
        <w:spacing w:after="0" w:line="259" w:lineRule="auto"/>
        <w:rPr>
          <w:rFonts w:cstheme="minorBidi"/>
          <w:sz w:val="22"/>
          <w:szCs w:val="22"/>
        </w:rPr>
      </w:pPr>
      <w:r w:rsidRPr="00980EA0">
        <w:rPr>
          <w:rFonts w:cstheme="minorBidi"/>
          <w:sz w:val="22"/>
          <w:szCs w:val="22"/>
        </w:rPr>
        <w:t xml:space="preserve">PALM </w:t>
      </w:r>
      <w:r>
        <w:rPr>
          <w:rFonts w:cstheme="minorBidi"/>
          <w:sz w:val="22"/>
          <w:szCs w:val="22"/>
        </w:rPr>
        <w:t>scheme worker</w:t>
      </w:r>
      <w:r w:rsidRPr="00980EA0">
        <w:rPr>
          <w:rFonts w:cstheme="minorBidi"/>
          <w:sz w:val="22"/>
          <w:szCs w:val="22"/>
        </w:rPr>
        <w:t xml:space="preserve"> and/or </w:t>
      </w:r>
      <w:r>
        <w:rPr>
          <w:rFonts w:cstheme="minorBidi"/>
          <w:sz w:val="22"/>
          <w:szCs w:val="22"/>
        </w:rPr>
        <w:t>a</w:t>
      </w:r>
      <w:r w:rsidRPr="00980EA0">
        <w:rPr>
          <w:rFonts w:cstheme="minorBidi"/>
          <w:sz w:val="22"/>
          <w:szCs w:val="22"/>
        </w:rPr>
        <w:t xml:space="preserve"> nominated representative</w:t>
      </w:r>
    </w:p>
    <w:p w14:paraId="72DB95D5" w14:textId="0538DB10" w:rsidR="002D1FC4" w:rsidRPr="002C2946" w:rsidRDefault="002D1FC4" w:rsidP="002D1FC4">
      <w:pPr>
        <w:pStyle w:val="ListParagraph"/>
        <w:numPr>
          <w:ilvl w:val="0"/>
          <w:numId w:val="50"/>
        </w:numPr>
        <w:spacing w:after="0" w:line="259" w:lineRule="auto"/>
        <w:rPr>
          <w:rFonts w:cstheme="minorBidi"/>
          <w:sz w:val="22"/>
          <w:szCs w:val="22"/>
        </w:rPr>
      </w:pPr>
      <w:r w:rsidRPr="00980EA0">
        <w:rPr>
          <w:rFonts w:cstheme="minorBidi"/>
          <w:sz w:val="22"/>
          <w:szCs w:val="22"/>
        </w:rPr>
        <w:t>PALM</w:t>
      </w:r>
      <w:r>
        <w:rPr>
          <w:rFonts w:cstheme="minorBidi"/>
          <w:sz w:val="22"/>
          <w:szCs w:val="22"/>
        </w:rPr>
        <w:t xml:space="preserve"> scheme</w:t>
      </w:r>
      <w:r w:rsidRPr="00980EA0">
        <w:rPr>
          <w:rFonts w:cstheme="minorBidi"/>
          <w:sz w:val="22"/>
          <w:szCs w:val="22"/>
        </w:rPr>
        <w:t xml:space="preserve"> sending country government representative</w:t>
      </w:r>
      <w:r>
        <w:rPr>
          <w:rFonts w:cstheme="minorBidi"/>
          <w:sz w:val="22"/>
          <w:szCs w:val="22"/>
        </w:rPr>
        <w:t xml:space="preserve"> (if requested by </w:t>
      </w:r>
      <w:r w:rsidR="00AD2A75">
        <w:rPr>
          <w:rFonts w:cstheme="minorBidi"/>
          <w:sz w:val="22"/>
          <w:szCs w:val="22"/>
        </w:rPr>
        <w:br/>
      </w:r>
      <w:r>
        <w:rPr>
          <w:rFonts w:cstheme="minorBidi"/>
          <w:sz w:val="22"/>
          <w:szCs w:val="22"/>
        </w:rPr>
        <w:t>the worker)</w:t>
      </w:r>
      <w:r w:rsidR="00AD2A75">
        <w:rPr>
          <w:rFonts w:cstheme="minorBidi"/>
          <w:sz w:val="22"/>
          <w:szCs w:val="22"/>
        </w:rPr>
        <w:t>.</w:t>
      </w:r>
    </w:p>
    <w:p w14:paraId="6D0FFC78" w14:textId="77777777" w:rsidR="002D1FC4" w:rsidRDefault="002D1FC4" w:rsidP="002D1FC4">
      <w:pPr>
        <w:pStyle w:val="ListParagraph"/>
        <w:spacing w:after="0"/>
        <w:rPr>
          <w:rFonts w:cstheme="minorBidi"/>
          <w:sz w:val="22"/>
          <w:szCs w:val="22"/>
        </w:rPr>
      </w:pPr>
    </w:p>
    <w:p w14:paraId="19557D9C" w14:textId="77777777" w:rsidR="002D1FC4" w:rsidRPr="007C06C7" w:rsidRDefault="002D1FC4" w:rsidP="002D1FC4">
      <w:pPr>
        <w:spacing w:after="0" w:line="259" w:lineRule="auto"/>
        <w:rPr>
          <w:rFonts w:cstheme="minorBidi"/>
          <w:sz w:val="22"/>
          <w:szCs w:val="22"/>
        </w:rPr>
      </w:pPr>
      <w:r w:rsidRPr="007C06C7">
        <w:rPr>
          <w:rFonts w:cstheme="minorBidi"/>
          <w:sz w:val="22"/>
          <w:szCs w:val="22"/>
        </w:rPr>
        <w:t xml:space="preserve">While the </w:t>
      </w:r>
      <w:r>
        <w:rPr>
          <w:rFonts w:cstheme="minorBidi"/>
          <w:sz w:val="22"/>
          <w:szCs w:val="22"/>
        </w:rPr>
        <w:t>department</w:t>
      </w:r>
      <w:r w:rsidRPr="007C06C7">
        <w:rPr>
          <w:rFonts w:cstheme="minorBidi"/>
          <w:sz w:val="22"/>
          <w:szCs w:val="22"/>
        </w:rPr>
        <w:t xml:space="preserve"> encourages PALM</w:t>
      </w:r>
      <w:r>
        <w:rPr>
          <w:rFonts w:cstheme="minorBidi"/>
          <w:sz w:val="22"/>
          <w:szCs w:val="22"/>
        </w:rPr>
        <w:t xml:space="preserve"> scheme</w:t>
      </w:r>
      <w:r w:rsidRPr="007C06C7">
        <w:rPr>
          <w:rFonts w:cstheme="minorBidi"/>
          <w:sz w:val="22"/>
          <w:szCs w:val="22"/>
        </w:rPr>
        <w:t xml:space="preserve"> </w:t>
      </w:r>
      <w:r>
        <w:rPr>
          <w:rFonts w:cstheme="minorBidi"/>
          <w:sz w:val="22"/>
          <w:szCs w:val="22"/>
        </w:rPr>
        <w:t>worker</w:t>
      </w:r>
      <w:r w:rsidRPr="007C06C7">
        <w:rPr>
          <w:rFonts w:cstheme="minorBidi"/>
          <w:sz w:val="22"/>
          <w:szCs w:val="22"/>
        </w:rPr>
        <w:t xml:space="preserve">s to participate directly in an early resolution meeting with their employer, it is recognised that a </w:t>
      </w:r>
      <w:r>
        <w:rPr>
          <w:rFonts w:cstheme="minorBidi"/>
          <w:sz w:val="22"/>
          <w:szCs w:val="22"/>
        </w:rPr>
        <w:t>worker</w:t>
      </w:r>
      <w:r w:rsidRPr="007C06C7">
        <w:rPr>
          <w:rFonts w:cstheme="minorBidi"/>
          <w:sz w:val="22"/>
          <w:szCs w:val="22"/>
        </w:rPr>
        <w:t xml:space="preserve"> may not feel comfortable in </w:t>
      </w:r>
      <w:r>
        <w:rPr>
          <w:rFonts w:cstheme="minorBidi"/>
          <w:sz w:val="22"/>
          <w:szCs w:val="22"/>
        </w:rPr>
        <w:t>some</w:t>
      </w:r>
      <w:r w:rsidRPr="007C06C7">
        <w:rPr>
          <w:rFonts w:cstheme="minorBidi"/>
          <w:sz w:val="22"/>
          <w:szCs w:val="22"/>
        </w:rPr>
        <w:t xml:space="preserve"> circumstances</w:t>
      </w:r>
      <w:r>
        <w:rPr>
          <w:rFonts w:cstheme="minorBidi"/>
          <w:sz w:val="22"/>
          <w:szCs w:val="22"/>
        </w:rPr>
        <w:t xml:space="preserve"> to do so</w:t>
      </w:r>
      <w:r w:rsidRPr="007C06C7">
        <w:rPr>
          <w:rFonts w:cstheme="minorBidi"/>
          <w:sz w:val="22"/>
          <w:szCs w:val="22"/>
        </w:rPr>
        <w:t>.</w:t>
      </w:r>
      <w:r>
        <w:rPr>
          <w:rFonts w:cstheme="minorBidi"/>
          <w:sz w:val="22"/>
          <w:szCs w:val="22"/>
        </w:rPr>
        <w:t xml:space="preserve"> </w:t>
      </w:r>
      <w:r w:rsidRPr="007C06C7">
        <w:rPr>
          <w:rFonts w:cstheme="minorBidi"/>
          <w:sz w:val="22"/>
          <w:szCs w:val="22"/>
        </w:rPr>
        <w:t xml:space="preserve">A </w:t>
      </w:r>
      <w:r>
        <w:rPr>
          <w:rFonts w:cstheme="minorBidi"/>
          <w:sz w:val="22"/>
          <w:szCs w:val="22"/>
        </w:rPr>
        <w:t>worker</w:t>
      </w:r>
      <w:r w:rsidRPr="007C06C7">
        <w:rPr>
          <w:rFonts w:cstheme="minorBidi"/>
          <w:sz w:val="22"/>
          <w:szCs w:val="22"/>
        </w:rPr>
        <w:t xml:space="preserve"> is able to nominate </w:t>
      </w:r>
      <w:r>
        <w:rPr>
          <w:rFonts w:cstheme="minorBidi"/>
          <w:sz w:val="22"/>
          <w:szCs w:val="22"/>
        </w:rPr>
        <w:t>another person</w:t>
      </w:r>
      <w:r w:rsidRPr="007C06C7">
        <w:rPr>
          <w:rFonts w:cstheme="minorBidi"/>
          <w:sz w:val="22"/>
          <w:szCs w:val="22"/>
        </w:rPr>
        <w:t xml:space="preserve"> to represent them at a meeting. </w:t>
      </w:r>
      <w:r>
        <w:rPr>
          <w:rFonts w:cstheme="minorBidi"/>
          <w:sz w:val="22"/>
          <w:szCs w:val="22"/>
        </w:rPr>
        <w:t xml:space="preserve">If there are multiple workers who have lodged the grievance, the workers may identify a single representative to act on their behalf or take part in the meeting as a group. </w:t>
      </w:r>
    </w:p>
    <w:p w14:paraId="7FC08071" w14:textId="77777777" w:rsidR="002D1FC4" w:rsidRDefault="002D1FC4" w:rsidP="002D1FC4">
      <w:pPr>
        <w:spacing w:after="0" w:line="259" w:lineRule="auto"/>
        <w:rPr>
          <w:rFonts w:cstheme="minorBidi"/>
          <w:sz w:val="22"/>
          <w:szCs w:val="22"/>
        </w:rPr>
      </w:pPr>
    </w:p>
    <w:p w14:paraId="170C66CA" w14:textId="77777777" w:rsidR="002D1FC4" w:rsidRDefault="002D1FC4" w:rsidP="002D1FC4">
      <w:pPr>
        <w:spacing w:after="0" w:line="259" w:lineRule="auto"/>
        <w:rPr>
          <w:rFonts w:cstheme="minorBidi"/>
          <w:sz w:val="22"/>
          <w:szCs w:val="22"/>
        </w:rPr>
      </w:pPr>
      <w:r>
        <w:rPr>
          <w:rFonts w:cstheme="minorBidi"/>
          <w:sz w:val="22"/>
          <w:szCs w:val="22"/>
        </w:rPr>
        <w:t xml:space="preserve">The department will endeavour to create a safe and secure environment for all parties involved in the early resolution process. </w:t>
      </w:r>
    </w:p>
    <w:p w14:paraId="51D0110C" w14:textId="77777777" w:rsidR="002D1FC4" w:rsidRPr="007C06C7" w:rsidRDefault="002D1FC4" w:rsidP="002D1FC4">
      <w:pPr>
        <w:spacing w:after="0" w:line="259" w:lineRule="auto"/>
        <w:rPr>
          <w:rFonts w:cstheme="minorBidi"/>
          <w:sz w:val="22"/>
          <w:szCs w:val="22"/>
        </w:rPr>
      </w:pPr>
    </w:p>
    <w:p w14:paraId="362AE602" w14:textId="77777777" w:rsidR="002D1FC4" w:rsidRDefault="002D1FC4" w:rsidP="002D1FC4">
      <w:pPr>
        <w:spacing w:after="0" w:line="259" w:lineRule="auto"/>
        <w:rPr>
          <w:rFonts w:cstheme="minorBidi"/>
          <w:sz w:val="22"/>
          <w:szCs w:val="22"/>
        </w:rPr>
      </w:pPr>
      <w:r w:rsidRPr="007C06C7">
        <w:rPr>
          <w:rFonts w:cstheme="minorBidi"/>
          <w:sz w:val="22"/>
          <w:szCs w:val="22"/>
        </w:rPr>
        <w:t xml:space="preserve">The </w:t>
      </w:r>
      <w:r>
        <w:rPr>
          <w:rFonts w:cstheme="minorBidi"/>
          <w:sz w:val="22"/>
          <w:szCs w:val="22"/>
        </w:rPr>
        <w:t>department</w:t>
      </w:r>
      <w:r w:rsidRPr="007C06C7">
        <w:rPr>
          <w:rFonts w:cstheme="minorBidi"/>
          <w:sz w:val="22"/>
          <w:szCs w:val="22"/>
        </w:rPr>
        <w:t xml:space="preserve"> may recommend actions to be taken by participants to resolve the grievance.</w:t>
      </w:r>
    </w:p>
    <w:p w14:paraId="26C69CBE" w14:textId="77777777" w:rsidR="002D1FC4" w:rsidRDefault="002D1FC4" w:rsidP="002D1FC4">
      <w:pPr>
        <w:spacing w:after="0" w:line="259" w:lineRule="auto"/>
        <w:rPr>
          <w:rFonts w:cstheme="minorBidi"/>
          <w:sz w:val="22"/>
          <w:szCs w:val="22"/>
        </w:rPr>
      </w:pPr>
    </w:p>
    <w:p w14:paraId="2C77D97A" w14:textId="77777777" w:rsidR="002D1FC4" w:rsidRDefault="002D1FC4" w:rsidP="002D1FC4">
      <w:pPr>
        <w:spacing w:after="0" w:line="259" w:lineRule="auto"/>
        <w:rPr>
          <w:rFonts w:cstheme="minorBidi"/>
          <w:sz w:val="22"/>
          <w:szCs w:val="22"/>
        </w:rPr>
      </w:pPr>
      <w:r w:rsidRPr="007C06C7">
        <w:rPr>
          <w:rFonts w:cstheme="minorBidi"/>
          <w:sz w:val="22"/>
          <w:szCs w:val="22"/>
        </w:rPr>
        <w:t xml:space="preserve">The </w:t>
      </w:r>
      <w:r>
        <w:rPr>
          <w:rFonts w:cstheme="minorBidi"/>
          <w:sz w:val="22"/>
          <w:szCs w:val="22"/>
        </w:rPr>
        <w:t>department</w:t>
      </w:r>
      <w:r w:rsidRPr="007C06C7">
        <w:rPr>
          <w:rFonts w:cstheme="minorBidi"/>
          <w:sz w:val="22"/>
          <w:szCs w:val="22"/>
        </w:rPr>
        <w:t xml:space="preserve"> </w:t>
      </w:r>
      <w:r>
        <w:rPr>
          <w:rFonts w:cstheme="minorBidi"/>
          <w:sz w:val="22"/>
          <w:szCs w:val="22"/>
        </w:rPr>
        <w:t xml:space="preserve">will </w:t>
      </w:r>
      <w:r w:rsidRPr="00980EA0">
        <w:rPr>
          <w:rFonts w:cstheme="minorBidi"/>
          <w:sz w:val="22"/>
          <w:szCs w:val="22"/>
        </w:rPr>
        <w:t xml:space="preserve">aim </w:t>
      </w:r>
      <w:r w:rsidRPr="007C06C7">
        <w:rPr>
          <w:rFonts w:cstheme="minorBidi"/>
          <w:sz w:val="22"/>
          <w:szCs w:val="22"/>
        </w:rPr>
        <w:t xml:space="preserve">for a resolution </w:t>
      </w:r>
      <w:r w:rsidRPr="00980EA0">
        <w:rPr>
          <w:rFonts w:cstheme="minorBidi"/>
          <w:sz w:val="22"/>
          <w:szCs w:val="22"/>
        </w:rPr>
        <w:t>to</w:t>
      </w:r>
      <w:r w:rsidRPr="007C06C7">
        <w:rPr>
          <w:rFonts w:cstheme="minorBidi"/>
          <w:sz w:val="22"/>
          <w:szCs w:val="22"/>
        </w:rPr>
        <w:t xml:space="preserve"> a grievance</w:t>
      </w:r>
      <w:r>
        <w:rPr>
          <w:rFonts w:cstheme="minorBidi"/>
          <w:sz w:val="22"/>
          <w:szCs w:val="22"/>
        </w:rPr>
        <w:t xml:space="preserve"> that is not referred to other bodies</w:t>
      </w:r>
      <w:r w:rsidRPr="007C06C7">
        <w:rPr>
          <w:rFonts w:cstheme="minorBidi"/>
          <w:sz w:val="22"/>
          <w:szCs w:val="22"/>
        </w:rPr>
        <w:t xml:space="preserve"> within </w:t>
      </w:r>
      <w:r w:rsidRPr="00980EA0">
        <w:rPr>
          <w:rFonts w:cstheme="minorBidi"/>
          <w:b/>
          <w:bCs/>
          <w:sz w:val="22"/>
          <w:szCs w:val="22"/>
        </w:rPr>
        <w:t xml:space="preserve">20 working days of the grievance being acknowledged by the </w:t>
      </w:r>
      <w:r>
        <w:rPr>
          <w:rFonts w:cstheme="minorBidi"/>
          <w:b/>
          <w:bCs/>
          <w:sz w:val="22"/>
          <w:szCs w:val="22"/>
        </w:rPr>
        <w:t>department</w:t>
      </w:r>
      <w:r w:rsidRPr="007C06C7">
        <w:rPr>
          <w:rFonts w:cstheme="minorBidi"/>
          <w:sz w:val="22"/>
          <w:szCs w:val="22"/>
        </w:rPr>
        <w:t>.</w:t>
      </w:r>
      <w:r>
        <w:rPr>
          <w:rFonts w:cstheme="minorBidi"/>
          <w:sz w:val="22"/>
          <w:szCs w:val="22"/>
        </w:rPr>
        <w:t xml:space="preserve"> </w:t>
      </w:r>
    </w:p>
    <w:p w14:paraId="0CDED67E" w14:textId="77777777" w:rsidR="002D1FC4" w:rsidRDefault="002D1FC4" w:rsidP="002D1FC4">
      <w:pPr>
        <w:spacing w:after="0" w:line="259" w:lineRule="auto"/>
        <w:rPr>
          <w:rFonts w:cstheme="minorBidi"/>
          <w:sz w:val="22"/>
          <w:szCs w:val="22"/>
        </w:rPr>
      </w:pPr>
    </w:p>
    <w:p w14:paraId="5BD769F3" w14:textId="77777777" w:rsidR="002D1FC4" w:rsidRDefault="002D1FC4" w:rsidP="002D1FC4">
      <w:pPr>
        <w:pStyle w:val="BodyText"/>
        <w:spacing w:after="0"/>
        <w:rPr>
          <w:sz w:val="22"/>
          <w:szCs w:val="22"/>
          <w:lang w:val="en-US"/>
        </w:rPr>
      </w:pPr>
    </w:p>
    <w:p w14:paraId="720888BC" w14:textId="27A53926" w:rsidR="002D1FC4" w:rsidRDefault="002D1FC4" w:rsidP="002D1FC4">
      <w:pPr>
        <w:pStyle w:val="Heading2"/>
        <w:spacing w:before="0" w:after="0"/>
        <w:ind w:left="720"/>
        <w:rPr>
          <w:sz w:val="24"/>
          <w:szCs w:val="24"/>
        </w:rPr>
      </w:pPr>
      <w:bookmarkStart w:id="84" w:name="_Toc153523259"/>
      <w:bookmarkStart w:id="85" w:name="_Toc153544806"/>
      <w:bookmarkStart w:id="86" w:name="_Toc153546501"/>
      <w:bookmarkStart w:id="87" w:name="_Toc153544921"/>
      <w:bookmarkStart w:id="88" w:name="_Toc155947801"/>
      <w:r>
        <w:rPr>
          <w:sz w:val="24"/>
          <w:szCs w:val="24"/>
        </w:rPr>
        <w:t xml:space="preserve">7.5 </w:t>
      </w:r>
      <w:r w:rsidRPr="00980EA0">
        <w:rPr>
          <w:sz w:val="24"/>
          <w:szCs w:val="24"/>
        </w:rPr>
        <w:t xml:space="preserve">Action - </w:t>
      </w:r>
      <w:bookmarkStart w:id="89" w:name="_Toc134782576"/>
      <w:bookmarkStart w:id="90" w:name="_Toc134782687"/>
      <w:bookmarkStart w:id="91" w:name="_Toc134782577"/>
      <w:bookmarkStart w:id="92" w:name="_Toc134782688"/>
      <w:bookmarkStart w:id="93" w:name="_Toc134782578"/>
      <w:bookmarkStart w:id="94" w:name="_Toc134782689"/>
      <w:bookmarkStart w:id="95" w:name="_Toc134782579"/>
      <w:bookmarkStart w:id="96" w:name="_Toc134782690"/>
      <w:bookmarkStart w:id="97" w:name="_Toc134782580"/>
      <w:bookmarkStart w:id="98" w:name="_Toc134782691"/>
      <w:bookmarkStart w:id="99" w:name="_Toc134782581"/>
      <w:bookmarkStart w:id="100" w:name="_Toc134782692"/>
      <w:bookmarkStart w:id="101" w:name="_Toc134782582"/>
      <w:bookmarkStart w:id="102" w:name="_Toc134782693"/>
      <w:bookmarkStart w:id="103" w:name="_Toc119411191"/>
      <w:bookmarkStart w:id="104" w:name="_Toc119473758"/>
      <w:bookmarkStart w:id="105" w:name="_Toc119574074"/>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AD2A75">
        <w:rPr>
          <w:sz w:val="24"/>
          <w:szCs w:val="24"/>
        </w:rPr>
        <w:t>i</w:t>
      </w:r>
      <w:r w:rsidRPr="00875889">
        <w:rPr>
          <w:sz w:val="24"/>
          <w:szCs w:val="24"/>
        </w:rPr>
        <w:t>nvestigat</w:t>
      </w:r>
      <w:r>
        <w:rPr>
          <w:sz w:val="24"/>
          <w:szCs w:val="24"/>
        </w:rPr>
        <w:t>ion where required</w:t>
      </w:r>
      <w:bookmarkEnd w:id="84"/>
      <w:bookmarkEnd w:id="85"/>
      <w:bookmarkEnd w:id="86"/>
      <w:bookmarkEnd w:id="87"/>
      <w:bookmarkEnd w:id="88"/>
      <w:r>
        <w:rPr>
          <w:sz w:val="24"/>
          <w:szCs w:val="24"/>
        </w:rPr>
        <w:tab/>
      </w:r>
      <w:bookmarkEnd w:id="103"/>
      <w:bookmarkEnd w:id="104"/>
      <w:bookmarkEnd w:id="105"/>
    </w:p>
    <w:p w14:paraId="4C727EFF" w14:textId="77777777" w:rsidR="002D1FC4" w:rsidRDefault="002D1FC4" w:rsidP="002D1FC4">
      <w:pPr>
        <w:pStyle w:val="BodyText"/>
        <w:spacing w:after="0"/>
        <w:rPr>
          <w:sz w:val="22"/>
          <w:szCs w:val="22"/>
          <w:lang w:val="en-US"/>
        </w:rPr>
      </w:pPr>
    </w:p>
    <w:p w14:paraId="5F7EC949" w14:textId="77777777" w:rsidR="002D1FC4" w:rsidRPr="006C5AC7" w:rsidRDefault="002D1FC4" w:rsidP="002D1FC4">
      <w:pPr>
        <w:pStyle w:val="BodyText"/>
        <w:spacing w:after="0"/>
        <w:rPr>
          <w:sz w:val="22"/>
          <w:szCs w:val="22"/>
          <w:lang w:val="en-US"/>
        </w:rPr>
      </w:pPr>
      <w:r>
        <w:rPr>
          <w:sz w:val="22"/>
          <w:szCs w:val="22"/>
          <w:lang w:val="en-US"/>
        </w:rPr>
        <w:t xml:space="preserve">If the grievance cannot be resolved through the early resolution approach, the </w:t>
      </w:r>
      <w:r w:rsidRPr="006C5AC7">
        <w:rPr>
          <w:sz w:val="22"/>
          <w:szCs w:val="22"/>
          <w:lang w:val="en-US"/>
        </w:rPr>
        <w:t xml:space="preserve">matter </w:t>
      </w:r>
      <w:r>
        <w:rPr>
          <w:sz w:val="22"/>
          <w:szCs w:val="22"/>
          <w:lang w:val="en-US"/>
        </w:rPr>
        <w:t>will be passed on for assessment and investigation.</w:t>
      </w:r>
      <w:r w:rsidRPr="006C5AC7">
        <w:rPr>
          <w:sz w:val="22"/>
          <w:szCs w:val="22"/>
          <w:lang w:val="en-US"/>
        </w:rPr>
        <w:t xml:space="preserve"> A certain level of evidence may be required to escalate to formal </w:t>
      </w:r>
      <w:r>
        <w:rPr>
          <w:sz w:val="22"/>
          <w:szCs w:val="22"/>
          <w:lang w:val="en-US"/>
        </w:rPr>
        <w:t>investigation however the department will assess grievances based on the balance of probabilities</w:t>
      </w:r>
      <w:r w:rsidRPr="006C5AC7">
        <w:rPr>
          <w:sz w:val="22"/>
          <w:szCs w:val="22"/>
          <w:lang w:val="en-US"/>
        </w:rPr>
        <w:t>.</w:t>
      </w:r>
    </w:p>
    <w:p w14:paraId="1DFCEEC2" w14:textId="77777777" w:rsidR="002D1FC4" w:rsidRDefault="002D1FC4" w:rsidP="002D1FC4">
      <w:pPr>
        <w:pStyle w:val="BodyText"/>
        <w:spacing w:after="0"/>
        <w:rPr>
          <w:sz w:val="22"/>
          <w:szCs w:val="22"/>
          <w:lang w:val="en-US"/>
        </w:rPr>
      </w:pPr>
    </w:p>
    <w:p w14:paraId="0B6037E9" w14:textId="77777777" w:rsidR="002D1FC4" w:rsidRPr="006264A5" w:rsidRDefault="002D1FC4" w:rsidP="002D1FC4">
      <w:pPr>
        <w:pStyle w:val="BodyText"/>
        <w:spacing w:after="0"/>
        <w:rPr>
          <w:sz w:val="22"/>
          <w:szCs w:val="22"/>
          <w:lang w:val="en-US"/>
        </w:rPr>
      </w:pPr>
      <w:r w:rsidRPr="006264A5">
        <w:rPr>
          <w:sz w:val="22"/>
          <w:szCs w:val="22"/>
          <w:lang w:val="en-US"/>
        </w:rPr>
        <w:t xml:space="preserve">The purpose of an investigation is to </w:t>
      </w:r>
      <w:r>
        <w:rPr>
          <w:sz w:val="22"/>
          <w:szCs w:val="22"/>
          <w:lang w:val="en-US"/>
        </w:rPr>
        <w:t xml:space="preserve">try to </w:t>
      </w:r>
      <w:r w:rsidRPr="006264A5">
        <w:rPr>
          <w:sz w:val="22"/>
          <w:szCs w:val="22"/>
          <w:lang w:val="en-US"/>
        </w:rPr>
        <w:t xml:space="preserve">resolve the </w:t>
      </w:r>
      <w:r>
        <w:rPr>
          <w:sz w:val="22"/>
          <w:szCs w:val="22"/>
          <w:lang w:val="en-US"/>
        </w:rPr>
        <w:t>grievance</w:t>
      </w:r>
      <w:r w:rsidRPr="006264A5">
        <w:rPr>
          <w:sz w:val="22"/>
          <w:szCs w:val="22"/>
          <w:lang w:val="en-US"/>
        </w:rPr>
        <w:t xml:space="preserve"> by reaching a fair and independent </w:t>
      </w:r>
      <w:r>
        <w:rPr>
          <w:sz w:val="22"/>
          <w:szCs w:val="22"/>
          <w:lang w:val="en-US"/>
        </w:rPr>
        <w:t>decision</w:t>
      </w:r>
      <w:r w:rsidRPr="006264A5">
        <w:rPr>
          <w:sz w:val="22"/>
          <w:szCs w:val="22"/>
          <w:lang w:val="en-US"/>
        </w:rPr>
        <w:t xml:space="preserve"> on the</w:t>
      </w:r>
      <w:r>
        <w:rPr>
          <w:sz w:val="22"/>
          <w:szCs w:val="22"/>
          <w:lang w:val="en-US"/>
        </w:rPr>
        <w:t xml:space="preserve"> established facts and the actions to be taken by involved parties to rectify the issues</w:t>
      </w:r>
      <w:r w:rsidRPr="006264A5">
        <w:rPr>
          <w:sz w:val="22"/>
          <w:szCs w:val="22"/>
          <w:lang w:val="en-US"/>
        </w:rPr>
        <w:t xml:space="preserve">. </w:t>
      </w:r>
      <w:r>
        <w:rPr>
          <w:sz w:val="22"/>
          <w:szCs w:val="22"/>
          <w:lang w:val="en-US"/>
        </w:rPr>
        <w:t xml:space="preserve">Factual evidence will be sought as part of the investigation process and </w:t>
      </w:r>
      <w:r w:rsidRPr="006264A5">
        <w:rPr>
          <w:sz w:val="22"/>
          <w:szCs w:val="22"/>
          <w:lang w:val="en-US"/>
        </w:rPr>
        <w:t xml:space="preserve">options </w:t>
      </w:r>
      <w:r>
        <w:rPr>
          <w:sz w:val="22"/>
          <w:szCs w:val="22"/>
          <w:lang w:val="en-US"/>
        </w:rPr>
        <w:t xml:space="preserve">considered </w:t>
      </w:r>
      <w:r w:rsidRPr="006264A5">
        <w:rPr>
          <w:sz w:val="22"/>
          <w:szCs w:val="22"/>
          <w:lang w:val="en-US"/>
        </w:rPr>
        <w:t xml:space="preserve">for </w:t>
      </w:r>
      <w:r>
        <w:rPr>
          <w:sz w:val="22"/>
          <w:szCs w:val="22"/>
          <w:lang w:val="en-US"/>
        </w:rPr>
        <w:t>grievance</w:t>
      </w:r>
      <w:r w:rsidRPr="006264A5">
        <w:rPr>
          <w:sz w:val="22"/>
          <w:szCs w:val="22"/>
          <w:lang w:val="en-US"/>
        </w:rPr>
        <w:t xml:space="preserve"> resolution. </w:t>
      </w:r>
    </w:p>
    <w:p w14:paraId="054D984D" w14:textId="77777777" w:rsidR="002D1FC4" w:rsidRDefault="002D1FC4" w:rsidP="002D1FC4">
      <w:pPr>
        <w:tabs>
          <w:tab w:val="left" w:pos="1843"/>
        </w:tabs>
        <w:spacing w:after="0"/>
        <w:contextualSpacing/>
        <w:rPr>
          <w:rFonts w:eastAsia="Times New Roman" w:cstheme="minorHAnsi"/>
          <w:sz w:val="22"/>
          <w:szCs w:val="22"/>
          <w:lang w:eastAsia="en-AU"/>
        </w:rPr>
      </w:pPr>
    </w:p>
    <w:p w14:paraId="0CD86D5C" w14:textId="77777777" w:rsidR="002D1FC4" w:rsidRDefault="002D1FC4" w:rsidP="002D1FC4">
      <w:pPr>
        <w:tabs>
          <w:tab w:val="left" w:pos="1843"/>
        </w:tabs>
        <w:spacing w:after="0"/>
        <w:contextualSpacing/>
        <w:rPr>
          <w:rFonts w:eastAsia="Times New Roman" w:cstheme="minorHAnsi"/>
          <w:sz w:val="22"/>
          <w:szCs w:val="22"/>
          <w:lang w:eastAsia="en-AU"/>
        </w:rPr>
      </w:pPr>
      <w:r>
        <w:rPr>
          <w:rFonts w:eastAsia="Times New Roman" w:cstheme="minorHAnsi"/>
          <w:sz w:val="22"/>
          <w:szCs w:val="22"/>
          <w:lang w:eastAsia="en-AU"/>
        </w:rPr>
        <w:t>An investigation plan may be required with the following considerations:</w:t>
      </w:r>
    </w:p>
    <w:p w14:paraId="65E81C6A" w14:textId="77777777" w:rsidR="002D1FC4" w:rsidRDefault="002D1FC4" w:rsidP="002D1FC4">
      <w:pPr>
        <w:tabs>
          <w:tab w:val="left" w:pos="1843"/>
        </w:tabs>
        <w:spacing w:after="0"/>
        <w:contextualSpacing/>
        <w:rPr>
          <w:rFonts w:eastAsia="Times New Roman" w:cstheme="minorHAnsi"/>
          <w:sz w:val="22"/>
          <w:szCs w:val="22"/>
          <w:lang w:eastAsia="en-AU"/>
        </w:rPr>
      </w:pPr>
    </w:p>
    <w:p w14:paraId="1496FEFA" w14:textId="2A4BB7C8"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w</w:t>
      </w:r>
      <w:r w:rsidR="002D1FC4">
        <w:rPr>
          <w:rFonts w:eastAsia="Times New Roman" w:cstheme="minorHAnsi"/>
          <w:sz w:val="22"/>
          <w:szCs w:val="22"/>
          <w:lang w:eastAsia="en-AU"/>
        </w:rPr>
        <w:t>hat needs to be investigated</w:t>
      </w:r>
    </w:p>
    <w:p w14:paraId="7FC088F2" w14:textId="79005776"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lastRenderedPageBreak/>
        <w:t>t</w:t>
      </w:r>
      <w:r w:rsidR="002D1FC4">
        <w:rPr>
          <w:rFonts w:eastAsia="Times New Roman" w:cstheme="minorHAnsi"/>
          <w:sz w:val="22"/>
          <w:szCs w:val="22"/>
          <w:lang w:eastAsia="en-AU"/>
        </w:rPr>
        <w:t>he steps required in the investigation</w:t>
      </w:r>
    </w:p>
    <w:p w14:paraId="18529ABC" w14:textId="2CD9AFDC"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w</w:t>
      </w:r>
      <w:r w:rsidR="002D1FC4">
        <w:rPr>
          <w:rFonts w:eastAsia="Times New Roman" w:cstheme="minorHAnsi"/>
          <w:sz w:val="22"/>
          <w:szCs w:val="22"/>
          <w:lang w:eastAsia="en-AU"/>
        </w:rPr>
        <w:t>hat information or evidence will be required and how it may be obtained</w:t>
      </w:r>
    </w:p>
    <w:p w14:paraId="3406EAA6" w14:textId="40E1F8D7"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t</w:t>
      </w:r>
      <w:r w:rsidR="002D1FC4">
        <w:rPr>
          <w:rFonts w:eastAsia="Times New Roman" w:cstheme="minorHAnsi"/>
          <w:sz w:val="22"/>
          <w:szCs w:val="22"/>
          <w:lang w:eastAsia="en-AU"/>
        </w:rPr>
        <w:t>he remedy sought and whether the expectation is realistic or needs to be managed</w:t>
      </w:r>
    </w:p>
    <w:p w14:paraId="0864BFAB" w14:textId="755B3FF5"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a</w:t>
      </w:r>
      <w:r w:rsidR="002D1FC4">
        <w:rPr>
          <w:rFonts w:eastAsia="Times New Roman" w:cstheme="minorHAnsi"/>
          <w:sz w:val="22"/>
          <w:szCs w:val="22"/>
          <w:lang w:eastAsia="en-AU"/>
        </w:rPr>
        <w:t>ny special considerations that apply to the grievance</w:t>
      </w:r>
    </w:p>
    <w:p w14:paraId="1C19C30A" w14:textId="60A692BA" w:rsidR="002D1FC4" w:rsidRPr="00B54CA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e</w:t>
      </w:r>
      <w:r w:rsidR="002D1FC4">
        <w:rPr>
          <w:rFonts w:eastAsia="Times New Roman" w:cstheme="minorHAnsi"/>
          <w:sz w:val="22"/>
          <w:szCs w:val="22"/>
          <w:lang w:eastAsia="en-AU"/>
        </w:rPr>
        <w:t>stimated timeframe for completion.</w:t>
      </w:r>
    </w:p>
    <w:p w14:paraId="235C07CA" w14:textId="77777777" w:rsidR="002D1FC4" w:rsidRDefault="002D1FC4" w:rsidP="002D1FC4">
      <w:pPr>
        <w:tabs>
          <w:tab w:val="left" w:pos="1843"/>
        </w:tabs>
        <w:spacing w:after="0"/>
        <w:contextualSpacing/>
        <w:rPr>
          <w:rFonts w:eastAsia="Times New Roman" w:cstheme="minorHAnsi"/>
          <w:sz w:val="22"/>
          <w:szCs w:val="22"/>
          <w:lang w:eastAsia="en-AU"/>
        </w:rPr>
      </w:pPr>
    </w:p>
    <w:p w14:paraId="1CA389DB" w14:textId="77777777" w:rsidR="002D1FC4" w:rsidRPr="00B01BFB" w:rsidRDefault="002D1FC4" w:rsidP="002D1FC4">
      <w:pPr>
        <w:tabs>
          <w:tab w:val="left" w:pos="1843"/>
        </w:tabs>
        <w:spacing w:after="0"/>
        <w:contextualSpacing/>
        <w:rPr>
          <w:rFonts w:eastAsia="Times New Roman" w:cstheme="minorHAnsi"/>
          <w:sz w:val="22"/>
          <w:szCs w:val="22"/>
          <w:lang w:eastAsia="en-AU"/>
        </w:rPr>
      </w:pPr>
      <w:r>
        <w:rPr>
          <w:rFonts w:eastAsia="Times New Roman" w:cstheme="minorHAnsi"/>
          <w:sz w:val="22"/>
          <w:szCs w:val="22"/>
          <w:lang w:eastAsia="en-AU"/>
        </w:rPr>
        <w:t>If the investigation will be lengthy, the department will provide an update to the person lodging the grievance on the revised timeline for an outcome and response.</w:t>
      </w:r>
    </w:p>
    <w:p w14:paraId="48EC563F" w14:textId="77777777" w:rsidR="002D1FC4" w:rsidRDefault="002D1FC4" w:rsidP="002D1FC4">
      <w:pPr>
        <w:spacing w:after="0"/>
        <w:rPr>
          <w:rFonts w:eastAsia="Times New Roman"/>
          <w:color w:val="000000"/>
          <w:sz w:val="22"/>
          <w:szCs w:val="22"/>
          <w:lang w:eastAsia="en-AU"/>
        </w:rPr>
      </w:pPr>
    </w:p>
    <w:p w14:paraId="2DB597DD" w14:textId="77777777" w:rsidR="002D1FC4" w:rsidRPr="006C5AC7" w:rsidRDefault="002D1FC4" w:rsidP="002D1FC4">
      <w:pPr>
        <w:spacing w:after="0"/>
        <w:rPr>
          <w:rFonts w:eastAsia="Times New Roman"/>
          <w:color w:val="000000"/>
          <w:sz w:val="22"/>
          <w:szCs w:val="22"/>
          <w:lang w:eastAsia="en-AU"/>
        </w:rPr>
      </w:pPr>
    </w:p>
    <w:p w14:paraId="2A8FBF1F" w14:textId="77777777" w:rsidR="002D1FC4" w:rsidRPr="00875889" w:rsidRDefault="002D1FC4" w:rsidP="002D1FC4">
      <w:pPr>
        <w:pStyle w:val="Heading2"/>
        <w:spacing w:before="0" w:after="0"/>
        <w:ind w:left="720"/>
        <w:rPr>
          <w:sz w:val="24"/>
          <w:szCs w:val="24"/>
        </w:rPr>
      </w:pPr>
      <w:bookmarkStart w:id="106" w:name="_Toc153523260"/>
      <w:bookmarkStart w:id="107" w:name="_Toc153544807"/>
      <w:bookmarkStart w:id="108" w:name="_Toc153546502"/>
      <w:bookmarkStart w:id="109" w:name="_Toc153544922"/>
      <w:bookmarkStart w:id="110" w:name="_Toc155947802"/>
      <w:r w:rsidRPr="00875889">
        <w:rPr>
          <w:sz w:val="24"/>
          <w:szCs w:val="24"/>
        </w:rPr>
        <w:t>7</w:t>
      </w:r>
      <w:r w:rsidRPr="00F6414B">
        <w:rPr>
          <w:sz w:val="24"/>
          <w:szCs w:val="24"/>
        </w:rPr>
        <w:t>.</w:t>
      </w:r>
      <w:r>
        <w:rPr>
          <w:sz w:val="24"/>
          <w:szCs w:val="24"/>
        </w:rPr>
        <w:t>6 Communicate the outcome</w:t>
      </w:r>
      <w:bookmarkEnd w:id="106"/>
      <w:bookmarkEnd w:id="107"/>
      <w:bookmarkEnd w:id="108"/>
      <w:bookmarkEnd w:id="109"/>
      <w:bookmarkEnd w:id="110"/>
    </w:p>
    <w:p w14:paraId="67A3C6D3" w14:textId="77777777" w:rsidR="002D1FC4" w:rsidRDefault="002D1FC4" w:rsidP="002D1FC4">
      <w:pPr>
        <w:pStyle w:val="BodyText"/>
        <w:spacing w:after="0"/>
        <w:rPr>
          <w:sz w:val="22"/>
          <w:szCs w:val="22"/>
          <w:u w:val="single"/>
          <w:lang w:val="en-US"/>
        </w:rPr>
      </w:pPr>
    </w:p>
    <w:p w14:paraId="110F8032" w14:textId="7157C9A0" w:rsidR="002D1FC4" w:rsidRDefault="002D1FC4" w:rsidP="002D1FC4">
      <w:pPr>
        <w:pStyle w:val="BodyText"/>
        <w:spacing w:after="0"/>
        <w:rPr>
          <w:sz w:val="22"/>
          <w:szCs w:val="22"/>
          <w:u w:val="single"/>
          <w:lang w:val="en-US"/>
        </w:rPr>
      </w:pPr>
      <w:r>
        <w:rPr>
          <w:sz w:val="22"/>
          <w:szCs w:val="22"/>
          <w:u w:val="single"/>
          <w:lang w:val="en-US"/>
        </w:rPr>
        <w:t xml:space="preserve">Potential outcomes (or actions resulting) of an early resolution meeting </w:t>
      </w:r>
    </w:p>
    <w:p w14:paraId="1AB5B517" w14:textId="77777777" w:rsidR="002D1FC4" w:rsidRPr="00B3273A" w:rsidRDefault="002D1FC4" w:rsidP="002D1FC4">
      <w:pPr>
        <w:pStyle w:val="BodyText"/>
        <w:spacing w:after="0"/>
        <w:rPr>
          <w:sz w:val="22"/>
          <w:szCs w:val="22"/>
          <w:lang w:val="en-US"/>
        </w:rPr>
      </w:pPr>
    </w:p>
    <w:p w14:paraId="47F0EC4D" w14:textId="77777777" w:rsidR="002D1FC4" w:rsidRDefault="002D1FC4" w:rsidP="002D1FC4">
      <w:pPr>
        <w:pStyle w:val="BodyText"/>
        <w:numPr>
          <w:ilvl w:val="0"/>
          <w:numId w:val="45"/>
        </w:numPr>
        <w:spacing w:after="0"/>
        <w:rPr>
          <w:sz w:val="22"/>
          <w:szCs w:val="22"/>
          <w:lang w:val="en-US"/>
        </w:rPr>
      </w:pPr>
      <w:r>
        <w:rPr>
          <w:sz w:val="22"/>
          <w:szCs w:val="22"/>
          <w:lang w:val="en-US"/>
        </w:rPr>
        <w:t>An e</w:t>
      </w:r>
      <w:r w:rsidRPr="001B27EE">
        <w:rPr>
          <w:sz w:val="22"/>
          <w:szCs w:val="22"/>
          <w:lang w:val="en-US"/>
        </w:rPr>
        <w:t>mployer may be required to take actions</w:t>
      </w:r>
      <w:r>
        <w:rPr>
          <w:sz w:val="22"/>
          <w:szCs w:val="22"/>
          <w:lang w:val="en-US"/>
        </w:rPr>
        <w:t>, for example rectifying an issue or providing the worker with additional information.</w:t>
      </w:r>
    </w:p>
    <w:p w14:paraId="00A6219D" w14:textId="77777777" w:rsidR="002D1FC4" w:rsidRPr="001B27EE" w:rsidRDefault="002D1FC4" w:rsidP="002D1FC4">
      <w:pPr>
        <w:pStyle w:val="BodyText"/>
        <w:numPr>
          <w:ilvl w:val="0"/>
          <w:numId w:val="45"/>
        </w:numPr>
        <w:spacing w:after="0"/>
        <w:rPr>
          <w:sz w:val="22"/>
          <w:szCs w:val="22"/>
          <w:lang w:val="en-US"/>
        </w:rPr>
      </w:pPr>
      <w:r w:rsidRPr="001B27EE">
        <w:rPr>
          <w:sz w:val="22"/>
          <w:szCs w:val="22"/>
          <w:lang w:val="en-US"/>
        </w:rPr>
        <w:t xml:space="preserve">The </w:t>
      </w:r>
      <w:r>
        <w:rPr>
          <w:sz w:val="22"/>
          <w:szCs w:val="22"/>
          <w:lang w:val="en-US"/>
        </w:rPr>
        <w:t>worker</w:t>
      </w:r>
      <w:r w:rsidRPr="001B27EE">
        <w:rPr>
          <w:sz w:val="22"/>
          <w:szCs w:val="22"/>
          <w:lang w:val="en-US"/>
        </w:rPr>
        <w:t xml:space="preserve"> may be </w:t>
      </w:r>
      <w:r>
        <w:rPr>
          <w:sz w:val="22"/>
          <w:szCs w:val="22"/>
          <w:lang w:val="en-US"/>
        </w:rPr>
        <w:t xml:space="preserve">required </w:t>
      </w:r>
      <w:r w:rsidRPr="001B27EE">
        <w:rPr>
          <w:sz w:val="22"/>
          <w:szCs w:val="22"/>
          <w:lang w:val="en-US"/>
        </w:rPr>
        <w:t>to take actions.</w:t>
      </w:r>
    </w:p>
    <w:p w14:paraId="00643D22" w14:textId="77777777" w:rsidR="002D1FC4" w:rsidRDefault="002D1FC4" w:rsidP="002D1FC4">
      <w:pPr>
        <w:pStyle w:val="BodyText"/>
        <w:numPr>
          <w:ilvl w:val="0"/>
          <w:numId w:val="45"/>
        </w:numPr>
        <w:spacing w:after="0"/>
        <w:rPr>
          <w:sz w:val="22"/>
          <w:szCs w:val="22"/>
          <w:lang w:val="en-US"/>
        </w:rPr>
      </w:pPr>
      <w:r>
        <w:rPr>
          <w:sz w:val="22"/>
          <w:szCs w:val="22"/>
          <w:lang w:val="en-US"/>
        </w:rPr>
        <w:t xml:space="preserve">If certain criteria are met, the department may </w:t>
      </w:r>
      <w:r w:rsidRPr="00980EA0">
        <w:rPr>
          <w:sz w:val="22"/>
          <w:szCs w:val="22"/>
          <w:lang w:val="en-US"/>
        </w:rPr>
        <w:t>recommend</w:t>
      </w:r>
      <w:r>
        <w:rPr>
          <w:sz w:val="22"/>
          <w:szCs w:val="22"/>
          <w:lang w:val="en-US"/>
        </w:rPr>
        <w:t xml:space="preserve"> that the worker be redeployed to another employer.</w:t>
      </w:r>
    </w:p>
    <w:p w14:paraId="208A0491" w14:textId="27129044" w:rsidR="002D1FC4" w:rsidRPr="007A5839" w:rsidRDefault="002D1FC4" w:rsidP="002D1FC4">
      <w:pPr>
        <w:pStyle w:val="BodyText"/>
        <w:numPr>
          <w:ilvl w:val="0"/>
          <w:numId w:val="45"/>
        </w:numPr>
        <w:spacing w:after="0"/>
        <w:rPr>
          <w:sz w:val="22"/>
          <w:szCs w:val="22"/>
          <w:lang w:val="en-US"/>
        </w:rPr>
      </w:pPr>
      <w:r>
        <w:rPr>
          <w:sz w:val="22"/>
          <w:szCs w:val="22"/>
          <w:lang w:val="en-US"/>
        </w:rPr>
        <w:t>If the submitted grievance results in an investigation (section 7.5), the department can take actions in accordance with the guidelines</w:t>
      </w:r>
      <w:r w:rsidR="007D69B8">
        <w:rPr>
          <w:sz w:val="22"/>
          <w:szCs w:val="22"/>
          <w:lang w:val="en-US"/>
        </w:rPr>
        <w:t>,</w:t>
      </w:r>
      <w:r>
        <w:rPr>
          <w:sz w:val="22"/>
          <w:szCs w:val="22"/>
          <w:lang w:val="en-US"/>
        </w:rPr>
        <w:t xml:space="preserve"> chapter 14 </w:t>
      </w:r>
      <w:r w:rsidR="007D69B8">
        <w:rPr>
          <w:sz w:val="22"/>
          <w:szCs w:val="22"/>
          <w:lang w:val="en-US"/>
        </w:rPr>
        <w:t xml:space="preserve">- </w:t>
      </w:r>
      <w:r>
        <w:rPr>
          <w:sz w:val="22"/>
          <w:szCs w:val="22"/>
          <w:lang w:val="en-US"/>
        </w:rPr>
        <w:t>scheme assurance.</w:t>
      </w:r>
    </w:p>
    <w:p w14:paraId="69DDEB07" w14:textId="77777777" w:rsidR="002D1FC4" w:rsidRDefault="002D1FC4" w:rsidP="002D1FC4">
      <w:pPr>
        <w:pStyle w:val="BodyText"/>
        <w:spacing w:after="0"/>
        <w:rPr>
          <w:sz w:val="22"/>
          <w:szCs w:val="22"/>
          <w:lang w:val="en-US"/>
        </w:rPr>
      </w:pPr>
    </w:p>
    <w:p w14:paraId="018E5067" w14:textId="77777777" w:rsidR="002D1FC4" w:rsidRDefault="002D1FC4" w:rsidP="002D1FC4">
      <w:pPr>
        <w:pStyle w:val="BodyText"/>
        <w:spacing w:after="0"/>
        <w:rPr>
          <w:sz w:val="22"/>
          <w:szCs w:val="22"/>
          <w:lang w:val="en-US"/>
        </w:rPr>
      </w:pPr>
      <w:r>
        <w:rPr>
          <w:sz w:val="22"/>
          <w:szCs w:val="22"/>
          <w:lang w:val="en-US"/>
        </w:rPr>
        <w:t>The department will contact the parties to confirm actions from an early resolution meeting are/have been enacted. The grievance will be finalised and all parties informed in line with privacy and confidentiality laws.</w:t>
      </w:r>
    </w:p>
    <w:p w14:paraId="4BAF1F43" w14:textId="77777777" w:rsidR="002D1FC4" w:rsidRDefault="002D1FC4" w:rsidP="002D1FC4">
      <w:pPr>
        <w:pStyle w:val="BodyText"/>
        <w:spacing w:after="0"/>
        <w:rPr>
          <w:sz w:val="22"/>
          <w:szCs w:val="22"/>
          <w:lang w:val="en-US"/>
        </w:rPr>
      </w:pPr>
      <w:r>
        <w:rPr>
          <w:sz w:val="22"/>
          <w:szCs w:val="22"/>
          <w:lang w:val="en-US"/>
        </w:rPr>
        <w:t xml:space="preserve"> </w:t>
      </w:r>
    </w:p>
    <w:p w14:paraId="184F2EC0" w14:textId="77777777" w:rsidR="002D1FC4" w:rsidRDefault="002D1FC4" w:rsidP="002D1FC4">
      <w:pPr>
        <w:pStyle w:val="BodyText"/>
        <w:spacing w:after="0"/>
        <w:rPr>
          <w:sz w:val="22"/>
          <w:szCs w:val="22"/>
        </w:rPr>
      </w:pPr>
      <w:r>
        <w:rPr>
          <w:sz w:val="22"/>
          <w:szCs w:val="22"/>
        </w:rPr>
        <w:t>Wherever possible the grievance outcome will be provided to the worker directly. For third-party submissions, permission will be sought to share information from the worker.</w:t>
      </w:r>
    </w:p>
    <w:p w14:paraId="30C13FC9" w14:textId="77777777" w:rsidR="002D1FC4" w:rsidRDefault="002D1FC4" w:rsidP="002D1FC4">
      <w:pPr>
        <w:pStyle w:val="BodyText"/>
        <w:spacing w:after="0"/>
        <w:rPr>
          <w:sz w:val="22"/>
          <w:szCs w:val="22"/>
        </w:rPr>
      </w:pPr>
      <w:r>
        <w:rPr>
          <w:sz w:val="22"/>
          <w:szCs w:val="22"/>
        </w:rPr>
        <w:t xml:space="preserve"> </w:t>
      </w:r>
    </w:p>
    <w:p w14:paraId="00B8D92A" w14:textId="77777777" w:rsidR="002D1FC4" w:rsidRDefault="002D1FC4" w:rsidP="002D1FC4">
      <w:pPr>
        <w:pStyle w:val="BodyText"/>
        <w:spacing w:after="0"/>
        <w:rPr>
          <w:sz w:val="22"/>
          <w:szCs w:val="22"/>
        </w:rPr>
      </w:pPr>
      <w:r>
        <w:rPr>
          <w:sz w:val="22"/>
          <w:szCs w:val="22"/>
        </w:rPr>
        <w:t xml:space="preserve">Communication of the outcome will be clear and informative and in line with privacy and confidentiality requirements. There may be limitations on the extent of the information that can be provided in a response, for example, to protect personal privacy.  </w:t>
      </w:r>
    </w:p>
    <w:p w14:paraId="4E6FDD40" w14:textId="77777777" w:rsidR="002D1FC4" w:rsidRDefault="002D1FC4" w:rsidP="002D1FC4">
      <w:pPr>
        <w:pStyle w:val="BodyText"/>
        <w:spacing w:after="0"/>
        <w:rPr>
          <w:sz w:val="22"/>
          <w:szCs w:val="22"/>
        </w:rPr>
      </w:pPr>
    </w:p>
    <w:p w14:paraId="3487B48C" w14:textId="77777777" w:rsidR="002D1FC4" w:rsidRDefault="002D1FC4" w:rsidP="002D1FC4">
      <w:pPr>
        <w:pStyle w:val="BodyText"/>
        <w:spacing w:after="0"/>
        <w:rPr>
          <w:sz w:val="22"/>
          <w:szCs w:val="22"/>
        </w:rPr>
      </w:pPr>
      <w:r>
        <w:rPr>
          <w:sz w:val="22"/>
          <w:szCs w:val="22"/>
        </w:rPr>
        <w:t xml:space="preserve">Where appropriate the communication of the outcome will be made in writing. The department will ensure it responds to grievances in a manner that is accessible and easy to understand taking into consideration any communication requirements including, translation requirements, cultural preferences, and any reasonable requests that the worker may have. </w:t>
      </w:r>
    </w:p>
    <w:p w14:paraId="55262B0F" w14:textId="77777777" w:rsidR="002D1FC4" w:rsidRDefault="002D1FC4" w:rsidP="002D1FC4">
      <w:pPr>
        <w:pStyle w:val="BodyText"/>
        <w:spacing w:after="0"/>
        <w:rPr>
          <w:sz w:val="22"/>
          <w:szCs w:val="22"/>
        </w:rPr>
      </w:pPr>
    </w:p>
    <w:p w14:paraId="344ED43D" w14:textId="77777777" w:rsidR="002D1FC4" w:rsidRDefault="002D1FC4" w:rsidP="002D1FC4">
      <w:pPr>
        <w:pStyle w:val="BodyText"/>
        <w:spacing w:after="0"/>
        <w:rPr>
          <w:sz w:val="22"/>
          <w:szCs w:val="22"/>
        </w:rPr>
      </w:pPr>
    </w:p>
    <w:p w14:paraId="4F30F051" w14:textId="77777777" w:rsidR="002D1FC4" w:rsidRPr="00875889" w:rsidRDefault="002D1FC4" w:rsidP="002D1FC4">
      <w:pPr>
        <w:pStyle w:val="Heading2"/>
        <w:spacing w:before="0" w:after="0"/>
        <w:ind w:left="720"/>
        <w:rPr>
          <w:sz w:val="24"/>
          <w:szCs w:val="24"/>
        </w:rPr>
      </w:pPr>
      <w:bookmarkStart w:id="111" w:name="_Toc119574076"/>
      <w:bookmarkStart w:id="112" w:name="_Toc153523261"/>
      <w:bookmarkStart w:id="113" w:name="_Toc153544808"/>
      <w:bookmarkStart w:id="114" w:name="_Toc153546503"/>
      <w:bookmarkStart w:id="115" w:name="_Toc153544923"/>
      <w:bookmarkStart w:id="116" w:name="_Toc155947803"/>
      <w:r w:rsidRPr="00875889">
        <w:rPr>
          <w:sz w:val="24"/>
          <w:szCs w:val="24"/>
        </w:rPr>
        <w:t>7.</w:t>
      </w:r>
      <w:r>
        <w:rPr>
          <w:sz w:val="24"/>
          <w:szCs w:val="24"/>
        </w:rPr>
        <w:t>7</w:t>
      </w:r>
      <w:r w:rsidRPr="00875889">
        <w:rPr>
          <w:sz w:val="24"/>
          <w:szCs w:val="24"/>
        </w:rPr>
        <w:t xml:space="preserve"> Review</w:t>
      </w:r>
      <w:bookmarkEnd w:id="111"/>
      <w:bookmarkEnd w:id="112"/>
      <w:bookmarkEnd w:id="113"/>
      <w:bookmarkEnd w:id="114"/>
      <w:bookmarkEnd w:id="115"/>
      <w:bookmarkEnd w:id="116"/>
    </w:p>
    <w:p w14:paraId="23802A32" w14:textId="77777777" w:rsidR="002D1FC4" w:rsidRDefault="002D1FC4" w:rsidP="002D1FC4">
      <w:pPr>
        <w:pStyle w:val="BodyText"/>
        <w:spacing w:after="0"/>
        <w:rPr>
          <w:sz w:val="22"/>
          <w:szCs w:val="22"/>
        </w:rPr>
      </w:pPr>
    </w:p>
    <w:p w14:paraId="06DF80AE" w14:textId="77777777" w:rsidR="002D1FC4" w:rsidRDefault="002D1FC4" w:rsidP="002D1FC4">
      <w:pPr>
        <w:pStyle w:val="BodyText"/>
        <w:spacing w:after="0"/>
        <w:rPr>
          <w:sz w:val="22"/>
          <w:szCs w:val="22"/>
        </w:rPr>
      </w:pPr>
      <w:r>
        <w:rPr>
          <w:sz w:val="22"/>
          <w:szCs w:val="22"/>
        </w:rPr>
        <w:t xml:space="preserve">If the worker who lodged the grievance is not happy with the resolution, outcome, remedy, or advice, they may request a review by: </w:t>
      </w:r>
    </w:p>
    <w:p w14:paraId="475855BF" w14:textId="77777777" w:rsidR="002D1FC4" w:rsidRDefault="002D1FC4" w:rsidP="002D1FC4">
      <w:pPr>
        <w:pStyle w:val="BodyText"/>
        <w:spacing w:after="0"/>
        <w:rPr>
          <w:sz w:val="22"/>
          <w:szCs w:val="22"/>
        </w:rPr>
      </w:pPr>
    </w:p>
    <w:p w14:paraId="22DE659E" w14:textId="601A9937" w:rsidR="002D1FC4" w:rsidRDefault="007D69B8" w:rsidP="002D1FC4">
      <w:pPr>
        <w:pStyle w:val="BodyText"/>
        <w:numPr>
          <w:ilvl w:val="0"/>
          <w:numId w:val="46"/>
        </w:numPr>
        <w:spacing w:after="0"/>
        <w:rPr>
          <w:sz w:val="22"/>
          <w:szCs w:val="22"/>
        </w:rPr>
      </w:pPr>
      <w:r>
        <w:rPr>
          <w:sz w:val="22"/>
          <w:szCs w:val="22"/>
        </w:rPr>
        <w:t>g</w:t>
      </w:r>
      <w:r w:rsidR="002D1FC4">
        <w:rPr>
          <w:sz w:val="22"/>
          <w:szCs w:val="22"/>
        </w:rPr>
        <w:t>etting in touch with the grievance contact officer</w:t>
      </w:r>
    </w:p>
    <w:p w14:paraId="4C1B15CB" w14:textId="70BC868E" w:rsidR="002D1FC4" w:rsidRPr="00D424C4" w:rsidRDefault="007D69B8" w:rsidP="002D1FC4">
      <w:pPr>
        <w:pStyle w:val="BodyText"/>
        <w:numPr>
          <w:ilvl w:val="0"/>
          <w:numId w:val="46"/>
        </w:numPr>
        <w:spacing w:after="0"/>
        <w:rPr>
          <w:sz w:val="24"/>
          <w:szCs w:val="24"/>
          <w:lang w:val="en-US"/>
        </w:rPr>
      </w:pPr>
      <w:r>
        <w:rPr>
          <w:sz w:val="22"/>
          <w:szCs w:val="22"/>
          <w:lang w:val="en-US"/>
        </w:rPr>
        <w:t>e</w:t>
      </w:r>
      <w:r w:rsidR="002D1FC4" w:rsidRPr="678D3F21">
        <w:rPr>
          <w:sz w:val="22"/>
          <w:szCs w:val="22"/>
          <w:lang w:val="en-US"/>
        </w:rPr>
        <w:t xml:space="preserve">mailing </w:t>
      </w:r>
      <w:r w:rsidR="002D1FC4">
        <w:rPr>
          <w:sz w:val="22"/>
          <w:szCs w:val="22"/>
          <w:lang w:val="en-US"/>
        </w:rPr>
        <w:t>(</w:t>
      </w:r>
      <w:hyperlink r:id="rId20" w:history="1">
        <w:r w:rsidR="002D1FC4" w:rsidRPr="003F2D4E">
          <w:rPr>
            <w:rStyle w:val="Hyperlink"/>
            <w:sz w:val="22"/>
            <w:szCs w:val="22"/>
            <w:lang w:val="en-US"/>
          </w:rPr>
          <w:t>palm@dewr.gov.au</w:t>
        </w:r>
      </w:hyperlink>
      <w:r w:rsidR="002D1FC4">
        <w:rPr>
          <w:sz w:val="22"/>
          <w:szCs w:val="22"/>
          <w:lang w:val="en-US"/>
        </w:rPr>
        <w:t>)</w:t>
      </w:r>
      <w:r>
        <w:rPr>
          <w:sz w:val="22"/>
          <w:szCs w:val="22"/>
          <w:lang w:val="en-US"/>
        </w:rPr>
        <w:t>.</w:t>
      </w:r>
    </w:p>
    <w:p w14:paraId="461FED8E" w14:textId="77777777" w:rsidR="002D1FC4" w:rsidRDefault="002D1FC4" w:rsidP="002D1FC4">
      <w:pPr>
        <w:pStyle w:val="BodyText"/>
        <w:spacing w:after="0"/>
        <w:rPr>
          <w:sz w:val="22"/>
          <w:szCs w:val="22"/>
        </w:rPr>
      </w:pPr>
      <w:r>
        <w:rPr>
          <w:sz w:val="22"/>
          <w:szCs w:val="22"/>
        </w:rPr>
        <w:lastRenderedPageBreak/>
        <w:t xml:space="preserve">If the worker who lodged the grievance is still not satisfied, they may pursue an independent review by the Commonwealth Ombudsman. Further information is at </w:t>
      </w:r>
      <w:hyperlink r:id="rId21" w:history="1">
        <w:r w:rsidRPr="0059527B">
          <w:rPr>
            <w:rStyle w:val="Hyperlink"/>
            <w:sz w:val="22"/>
            <w:szCs w:val="22"/>
          </w:rPr>
          <w:t>https://www.ombudsman.gov.au/how-to-make-a-complaint</w:t>
        </w:r>
      </w:hyperlink>
      <w:r>
        <w:rPr>
          <w:sz w:val="22"/>
          <w:szCs w:val="22"/>
        </w:rPr>
        <w:t>.</w:t>
      </w:r>
    </w:p>
    <w:p w14:paraId="51E92E23" w14:textId="77777777" w:rsidR="002D1FC4" w:rsidRDefault="002D1FC4" w:rsidP="002D1FC4">
      <w:pPr>
        <w:pStyle w:val="BodyText"/>
        <w:spacing w:after="0"/>
        <w:rPr>
          <w:sz w:val="22"/>
          <w:szCs w:val="22"/>
        </w:rPr>
      </w:pPr>
    </w:p>
    <w:p w14:paraId="799BCE7A" w14:textId="77777777" w:rsidR="002D1FC4" w:rsidRDefault="002D1FC4" w:rsidP="002D1FC4">
      <w:pPr>
        <w:pStyle w:val="BodyText"/>
        <w:spacing w:after="0"/>
        <w:rPr>
          <w:sz w:val="22"/>
          <w:szCs w:val="22"/>
        </w:rPr>
      </w:pPr>
    </w:p>
    <w:p w14:paraId="694D0F63" w14:textId="77777777" w:rsidR="002D1FC4" w:rsidRPr="00875889" w:rsidRDefault="002D1FC4" w:rsidP="002D1FC4">
      <w:pPr>
        <w:pStyle w:val="Heading2"/>
        <w:spacing w:before="0" w:after="0"/>
        <w:ind w:left="720"/>
        <w:rPr>
          <w:sz w:val="24"/>
          <w:szCs w:val="24"/>
        </w:rPr>
      </w:pPr>
      <w:bookmarkStart w:id="117" w:name="_Toc119574077"/>
      <w:bookmarkStart w:id="118" w:name="_Toc153523262"/>
      <w:bookmarkStart w:id="119" w:name="_Toc153544809"/>
      <w:bookmarkStart w:id="120" w:name="_Toc153546504"/>
      <w:bookmarkStart w:id="121" w:name="_Toc153544924"/>
      <w:bookmarkStart w:id="122" w:name="_Toc155947804"/>
      <w:r>
        <w:rPr>
          <w:sz w:val="24"/>
          <w:szCs w:val="24"/>
        </w:rPr>
        <w:t xml:space="preserve">7.8 </w:t>
      </w:r>
      <w:r w:rsidRPr="00875889">
        <w:rPr>
          <w:sz w:val="24"/>
          <w:szCs w:val="24"/>
        </w:rPr>
        <w:t>Unreasonable conduct</w:t>
      </w:r>
      <w:bookmarkEnd w:id="117"/>
      <w:bookmarkEnd w:id="118"/>
      <w:bookmarkEnd w:id="119"/>
      <w:bookmarkEnd w:id="120"/>
      <w:bookmarkEnd w:id="121"/>
      <w:bookmarkEnd w:id="122"/>
    </w:p>
    <w:p w14:paraId="4C54268D" w14:textId="77777777" w:rsidR="002D1FC4" w:rsidRDefault="002D1FC4" w:rsidP="002D1FC4">
      <w:pPr>
        <w:pStyle w:val="BodyText"/>
        <w:spacing w:after="0"/>
        <w:rPr>
          <w:sz w:val="22"/>
          <w:szCs w:val="22"/>
        </w:rPr>
      </w:pPr>
    </w:p>
    <w:p w14:paraId="5357C40A" w14:textId="77777777" w:rsidR="002D1FC4" w:rsidRPr="00E52F1B" w:rsidRDefault="002D1FC4" w:rsidP="002D1FC4">
      <w:pPr>
        <w:pStyle w:val="BodyText"/>
        <w:spacing w:after="0"/>
        <w:rPr>
          <w:sz w:val="22"/>
          <w:szCs w:val="22"/>
          <w:u w:val="single"/>
          <w:lang w:val="en-US"/>
        </w:rPr>
      </w:pPr>
      <w:r>
        <w:rPr>
          <w:sz w:val="22"/>
          <w:szCs w:val="22"/>
        </w:rPr>
        <w:t xml:space="preserve">Where the department considers that a PALM scheme worker or a representative acting on behalf of a worker is engaging in unreasonable conduct, the matter will be managed in accordance with </w:t>
      </w:r>
      <w:bookmarkStart w:id="123" w:name="_Toc119411194"/>
      <w:bookmarkStart w:id="124" w:name="_Toc119473761"/>
      <w:r>
        <w:rPr>
          <w:sz w:val="22"/>
          <w:szCs w:val="22"/>
        </w:rPr>
        <w:t>the PALM unreasonable conduct policy.</w:t>
      </w:r>
      <w:bookmarkEnd w:id="123"/>
      <w:bookmarkEnd w:id="124"/>
    </w:p>
    <w:p w14:paraId="6908A526" w14:textId="77777777" w:rsidR="002D1FC4" w:rsidRPr="00F025CA" w:rsidRDefault="002D1FC4" w:rsidP="002D1FC4">
      <w:pPr>
        <w:pStyle w:val="BodyText"/>
        <w:spacing w:after="0"/>
        <w:rPr>
          <w:sz w:val="22"/>
          <w:szCs w:val="22"/>
        </w:rPr>
      </w:pPr>
      <w:bookmarkStart w:id="125" w:name="_Toc119411196"/>
      <w:bookmarkStart w:id="126" w:name="_Toc119473763"/>
      <w:bookmarkStart w:id="127" w:name="_Toc119574078"/>
      <w:bookmarkStart w:id="128" w:name="_Toc119668984"/>
    </w:p>
    <w:p w14:paraId="0BB483C4" w14:textId="77777777" w:rsidR="002D1FC4" w:rsidRDefault="002D1FC4" w:rsidP="002D1FC4">
      <w:pPr>
        <w:pStyle w:val="BodyText"/>
        <w:spacing w:after="0"/>
        <w:rPr>
          <w:sz w:val="22"/>
          <w:szCs w:val="22"/>
        </w:rPr>
      </w:pPr>
      <w:r w:rsidRPr="00F025CA">
        <w:rPr>
          <w:sz w:val="22"/>
          <w:szCs w:val="22"/>
        </w:rPr>
        <w:t xml:space="preserve">Unreasonable conduct </w:t>
      </w:r>
      <w:r>
        <w:rPr>
          <w:sz w:val="22"/>
          <w:szCs w:val="22"/>
        </w:rPr>
        <w:t>may</w:t>
      </w:r>
      <w:r w:rsidRPr="00F025CA">
        <w:rPr>
          <w:sz w:val="22"/>
          <w:szCs w:val="22"/>
        </w:rPr>
        <w:t xml:space="preserve"> include:</w:t>
      </w:r>
      <w:bookmarkEnd w:id="125"/>
      <w:bookmarkEnd w:id="126"/>
      <w:bookmarkEnd w:id="127"/>
      <w:bookmarkEnd w:id="128"/>
      <w:r w:rsidRPr="00F025CA">
        <w:rPr>
          <w:sz w:val="22"/>
          <w:szCs w:val="22"/>
        </w:rPr>
        <w:t xml:space="preserve"> </w:t>
      </w:r>
    </w:p>
    <w:p w14:paraId="272FAB54" w14:textId="77777777" w:rsidR="002D1FC4" w:rsidRPr="00F025CA" w:rsidRDefault="002D1FC4" w:rsidP="002D1FC4">
      <w:pPr>
        <w:pStyle w:val="BodyText"/>
        <w:spacing w:after="0"/>
        <w:rPr>
          <w:sz w:val="22"/>
          <w:szCs w:val="22"/>
        </w:rPr>
      </w:pPr>
    </w:p>
    <w:p w14:paraId="6ACC8709" w14:textId="005D9A69" w:rsidR="002D1FC4" w:rsidRPr="00F025CA" w:rsidRDefault="007D69B8" w:rsidP="002D1FC4">
      <w:pPr>
        <w:pStyle w:val="BodyText"/>
        <w:numPr>
          <w:ilvl w:val="0"/>
          <w:numId w:val="49"/>
        </w:numPr>
        <w:spacing w:after="0"/>
        <w:rPr>
          <w:sz w:val="22"/>
          <w:szCs w:val="22"/>
        </w:rPr>
      </w:pPr>
      <w:bookmarkStart w:id="129" w:name="_Toc119411197"/>
      <w:bookmarkStart w:id="130" w:name="_Toc119473764"/>
      <w:bookmarkStart w:id="131" w:name="_Toc119574079"/>
      <w:bookmarkStart w:id="132" w:name="_Toc119668985"/>
      <w:r>
        <w:rPr>
          <w:sz w:val="22"/>
          <w:szCs w:val="22"/>
        </w:rPr>
        <w:t>p</w:t>
      </w:r>
      <w:r w:rsidR="002D1FC4" w:rsidRPr="00F025CA">
        <w:rPr>
          <w:sz w:val="22"/>
          <w:szCs w:val="22"/>
        </w:rPr>
        <w:t>ersistently asking for solutions which are unreasonable, disproportionate, or not possible</w:t>
      </w:r>
      <w:bookmarkEnd w:id="129"/>
      <w:bookmarkEnd w:id="130"/>
      <w:bookmarkEnd w:id="131"/>
      <w:bookmarkEnd w:id="132"/>
    </w:p>
    <w:p w14:paraId="43655616" w14:textId="1FCAFED4" w:rsidR="002D1FC4" w:rsidRPr="00F025CA" w:rsidRDefault="007D69B8" w:rsidP="002D1FC4">
      <w:pPr>
        <w:pStyle w:val="BodyText"/>
        <w:numPr>
          <w:ilvl w:val="0"/>
          <w:numId w:val="49"/>
        </w:numPr>
        <w:spacing w:after="0"/>
        <w:rPr>
          <w:sz w:val="22"/>
          <w:szCs w:val="22"/>
        </w:rPr>
      </w:pPr>
      <w:bookmarkStart w:id="133" w:name="_Toc119411198"/>
      <w:bookmarkStart w:id="134" w:name="_Toc119473765"/>
      <w:bookmarkStart w:id="135" w:name="_Toc119574080"/>
      <w:bookmarkStart w:id="136" w:name="_Toc119668986"/>
      <w:r>
        <w:rPr>
          <w:sz w:val="22"/>
          <w:szCs w:val="22"/>
        </w:rPr>
        <w:t>i</w:t>
      </w:r>
      <w:r w:rsidR="002D1FC4" w:rsidRPr="00F025CA">
        <w:rPr>
          <w:sz w:val="22"/>
          <w:szCs w:val="22"/>
        </w:rPr>
        <w:t xml:space="preserve">nsisting on speaking to the head of the </w:t>
      </w:r>
      <w:r w:rsidR="002D1FC4">
        <w:rPr>
          <w:sz w:val="22"/>
          <w:szCs w:val="22"/>
        </w:rPr>
        <w:t>d</w:t>
      </w:r>
      <w:r w:rsidR="002D1FC4" w:rsidRPr="00F025CA">
        <w:rPr>
          <w:sz w:val="22"/>
          <w:szCs w:val="22"/>
        </w:rPr>
        <w:t>epartment</w:t>
      </w:r>
      <w:bookmarkEnd w:id="133"/>
      <w:bookmarkEnd w:id="134"/>
      <w:bookmarkEnd w:id="135"/>
      <w:bookmarkEnd w:id="136"/>
    </w:p>
    <w:p w14:paraId="21A46089" w14:textId="0604FFB5" w:rsidR="002D1FC4" w:rsidRPr="00F025CA" w:rsidRDefault="007D69B8" w:rsidP="002D1FC4">
      <w:pPr>
        <w:pStyle w:val="BodyText"/>
        <w:numPr>
          <w:ilvl w:val="0"/>
          <w:numId w:val="49"/>
        </w:numPr>
        <w:spacing w:after="0"/>
        <w:rPr>
          <w:sz w:val="22"/>
          <w:szCs w:val="22"/>
        </w:rPr>
      </w:pPr>
      <w:bookmarkStart w:id="137" w:name="_Toc119411199"/>
      <w:bookmarkStart w:id="138" w:name="_Toc119473766"/>
      <w:bookmarkStart w:id="139" w:name="_Toc119574081"/>
      <w:bookmarkStart w:id="140" w:name="_Toc119668987"/>
      <w:r>
        <w:rPr>
          <w:sz w:val="22"/>
          <w:szCs w:val="22"/>
        </w:rPr>
        <w:t>s</w:t>
      </w:r>
      <w:r w:rsidR="002D1FC4" w:rsidRPr="00F025CA">
        <w:rPr>
          <w:sz w:val="22"/>
          <w:szCs w:val="22"/>
        </w:rPr>
        <w:t xml:space="preserve">eeking to direct the </w:t>
      </w:r>
      <w:r w:rsidR="002D1FC4">
        <w:rPr>
          <w:sz w:val="22"/>
          <w:szCs w:val="22"/>
        </w:rPr>
        <w:t>department on</w:t>
      </w:r>
      <w:r w:rsidR="002D1FC4" w:rsidRPr="00F025CA">
        <w:rPr>
          <w:sz w:val="22"/>
          <w:szCs w:val="22"/>
        </w:rPr>
        <w:t xml:space="preserve"> how to handle feedback and grievance</w:t>
      </w:r>
      <w:bookmarkEnd w:id="137"/>
      <w:bookmarkEnd w:id="138"/>
      <w:bookmarkEnd w:id="139"/>
      <w:bookmarkEnd w:id="140"/>
      <w:r>
        <w:rPr>
          <w:sz w:val="22"/>
          <w:szCs w:val="22"/>
        </w:rPr>
        <w:t>s</w:t>
      </w:r>
    </w:p>
    <w:p w14:paraId="3A1839BE" w14:textId="0F6FEBB1" w:rsidR="002D1FC4" w:rsidRPr="00F025CA" w:rsidRDefault="007D69B8" w:rsidP="002D1FC4">
      <w:pPr>
        <w:pStyle w:val="BodyText"/>
        <w:numPr>
          <w:ilvl w:val="0"/>
          <w:numId w:val="49"/>
        </w:numPr>
        <w:spacing w:after="0"/>
        <w:rPr>
          <w:sz w:val="22"/>
          <w:szCs w:val="22"/>
        </w:rPr>
      </w:pPr>
      <w:bookmarkStart w:id="141" w:name="_Toc119411200"/>
      <w:bookmarkStart w:id="142" w:name="_Toc119473767"/>
      <w:bookmarkStart w:id="143" w:name="_Toc119574082"/>
      <w:bookmarkStart w:id="144" w:name="_Toc119668988"/>
      <w:r>
        <w:rPr>
          <w:sz w:val="22"/>
          <w:szCs w:val="22"/>
        </w:rPr>
        <w:t>a</w:t>
      </w:r>
      <w:r w:rsidR="002D1FC4" w:rsidRPr="00F025CA">
        <w:rPr>
          <w:sz w:val="22"/>
          <w:szCs w:val="22"/>
        </w:rPr>
        <w:t>ggressive language or behaviour</w:t>
      </w:r>
      <w:bookmarkEnd w:id="141"/>
      <w:bookmarkEnd w:id="142"/>
      <w:bookmarkEnd w:id="143"/>
      <w:bookmarkEnd w:id="144"/>
      <w:r w:rsidR="002D1FC4">
        <w:rPr>
          <w:sz w:val="22"/>
          <w:szCs w:val="22"/>
        </w:rPr>
        <w:t>.</w:t>
      </w:r>
      <w:r w:rsidR="002D1FC4" w:rsidRPr="00F025CA">
        <w:rPr>
          <w:sz w:val="22"/>
          <w:szCs w:val="22"/>
        </w:rPr>
        <w:t xml:space="preserve">  </w:t>
      </w:r>
    </w:p>
    <w:p w14:paraId="1FD2CDD7" w14:textId="77777777" w:rsidR="002D1FC4" w:rsidRDefault="002D1FC4" w:rsidP="002D1FC4">
      <w:pPr>
        <w:pStyle w:val="BodyText"/>
        <w:spacing w:after="0"/>
        <w:rPr>
          <w:sz w:val="22"/>
          <w:szCs w:val="22"/>
        </w:rPr>
      </w:pPr>
    </w:p>
    <w:p w14:paraId="752F7E5B" w14:textId="77777777" w:rsidR="002D1FC4" w:rsidRDefault="002D1FC4" w:rsidP="002D1FC4">
      <w:pPr>
        <w:pStyle w:val="BodyText"/>
        <w:spacing w:after="0"/>
        <w:rPr>
          <w:sz w:val="22"/>
          <w:szCs w:val="22"/>
        </w:rPr>
      </w:pPr>
    </w:p>
    <w:p w14:paraId="3A0F4D50" w14:textId="77777777" w:rsidR="002D1FC4" w:rsidRDefault="002D1FC4" w:rsidP="002D1FC4">
      <w:pPr>
        <w:pStyle w:val="BodyText"/>
        <w:spacing w:after="0"/>
        <w:rPr>
          <w:sz w:val="22"/>
          <w:szCs w:val="22"/>
        </w:rPr>
      </w:pPr>
    </w:p>
    <w:p w14:paraId="7815D166" w14:textId="77777777" w:rsidR="002D1FC4" w:rsidRPr="00875889" w:rsidRDefault="002D1FC4" w:rsidP="002D1FC4">
      <w:pPr>
        <w:pStyle w:val="Heading2"/>
        <w:spacing w:before="0" w:after="0"/>
        <w:ind w:left="720"/>
        <w:rPr>
          <w:sz w:val="24"/>
          <w:szCs w:val="24"/>
        </w:rPr>
      </w:pPr>
      <w:bookmarkStart w:id="145" w:name="_Toc153523263"/>
      <w:bookmarkStart w:id="146" w:name="_Toc153544810"/>
      <w:bookmarkStart w:id="147" w:name="_Toc153546505"/>
      <w:bookmarkStart w:id="148" w:name="_Toc153544925"/>
      <w:bookmarkStart w:id="149" w:name="_Toc155947805"/>
      <w:r w:rsidRPr="00875889">
        <w:rPr>
          <w:sz w:val="24"/>
          <w:szCs w:val="24"/>
        </w:rPr>
        <w:t>7.</w:t>
      </w:r>
      <w:r>
        <w:rPr>
          <w:sz w:val="24"/>
          <w:szCs w:val="24"/>
        </w:rPr>
        <w:t>9</w:t>
      </w:r>
      <w:r w:rsidRPr="00875889">
        <w:rPr>
          <w:sz w:val="24"/>
          <w:szCs w:val="24"/>
        </w:rPr>
        <w:t xml:space="preserve"> </w:t>
      </w:r>
      <w:r>
        <w:rPr>
          <w:sz w:val="24"/>
          <w:szCs w:val="24"/>
        </w:rPr>
        <w:t>Learn from feedback received</w:t>
      </w:r>
      <w:bookmarkEnd w:id="145"/>
      <w:bookmarkEnd w:id="146"/>
      <w:bookmarkEnd w:id="147"/>
      <w:bookmarkEnd w:id="148"/>
      <w:bookmarkEnd w:id="149"/>
    </w:p>
    <w:p w14:paraId="780F2000" w14:textId="77777777" w:rsidR="002D1FC4" w:rsidRDefault="002D1FC4" w:rsidP="002D1FC4">
      <w:pPr>
        <w:pStyle w:val="BodyText"/>
        <w:spacing w:after="0"/>
        <w:rPr>
          <w:sz w:val="22"/>
          <w:szCs w:val="22"/>
        </w:rPr>
      </w:pPr>
    </w:p>
    <w:p w14:paraId="774B9A34" w14:textId="77777777" w:rsidR="002D1FC4" w:rsidRDefault="002D1FC4" w:rsidP="002D1FC4">
      <w:pPr>
        <w:pStyle w:val="BodyText"/>
        <w:spacing w:after="0"/>
        <w:rPr>
          <w:sz w:val="22"/>
          <w:szCs w:val="22"/>
        </w:rPr>
      </w:pPr>
      <w:r>
        <w:rPr>
          <w:sz w:val="22"/>
          <w:szCs w:val="22"/>
        </w:rPr>
        <w:t>Insights identified through the grievance resolution process may be used to continuously improve PALM scheme systems and processes to optimise high-quality program delivery. This may include sharing de-identified issues and resolutions with stakeholders to support capacity building.</w:t>
      </w:r>
    </w:p>
    <w:p w14:paraId="2A67C6FC" w14:textId="77777777" w:rsidR="002D1FC4" w:rsidRDefault="002D1FC4" w:rsidP="002D1FC4">
      <w:pPr>
        <w:pStyle w:val="BodyText"/>
        <w:spacing w:after="0"/>
        <w:rPr>
          <w:sz w:val="22"/>
          <w:szCs w:val="22"/>
        </w:rPr>
      </w:pPr>
      <w:r>
        <w:rPr>
          <w:sz w:val="22"/>
          <w:szCs w:val="22"/>
        </w:rPr>
        <w:t xml:space="preserve">  </w:t>
      </w:r>
    </w:p>
    <w:p w14:paraId="1D1C5900" w14:textId="660A6C46" w:rsidR="002D1FC4" w:rsidRPr="007D69B8" w:rsidRDefault="002D1FC4" w:rsidP="002D1FC4">
      <w:pPr>
        <w:pStyle w:val="BodyText"/>
        <w:rPr>
          <w:sz w:val="22"/>
          <w:szCs w:val="22"/>
        </w:rPr>
      </w:pPr>
      <w:r w:rsidRPr="007D69B8">
        <w:rPr>
          <w:sz w:val="22"/>
          <w:szCs w:val="22"/>
        </w:rPr>
        <w:t>The department will review this policy on an annual basis in consultation with relevant stakeholders.</w:t>
      </w:r>
    </w:p>
    <w:p w14:paraId="38E8A913" w14:textId="77777777" w:rsidR="002D1FC4" w:rsidRDefault="002D1FC4">
      <w:pPr>
        <w:spacing w:after="0"/>
      </w:pPr>
      <w:r>
        <w:br w:type="page"/>
      </w:r>
    </w:p>
    <w:p w14:paraId="17AEC897" w14:textId="77777777" w:rsidR="00734257" w:rsidRPr="00307EE9" w:rsidRDefault="00734257" w:rsidP="00734257">
      <w:pPr>
        <w:pStyle w:val="Heading1"/>
        <w:numPr>
          <w:ilvl w:val="0"/>
          <w:numId w:val="47"/>
        </w:numPr>
        <w:tabs>
          <w:tab w:val="num" w:pos="567"/>
        </w:tabs>
        <w:spacing w:before="0" w:after="0"/>
        <w:ind w:left="567" w:hanging="567"/>
      </w:pPr>
      <w:bookmarkStart w:id="150" w:name="_Toc119411201"/>
      <w:bookmarkStart w:id="151" w:name="_Toc119473768"/>
      <w:bookmarkStart w:id="152" w:name="_Toc119574084"/>
      <w:bookmarkStart w:id="153" w:name="_Toc153523264"/>
      <w:bookmarkStart w:id="154" w:name="_Toc155947806"/>
      <w:r w:rsidRPr="00307EE9">
        <w:lastRenderedPageBreak/>
        <w:t>Contact information</w:t>
      </w:r>
      <w:bookmarkEnd w:id="150"/>
      <w:bookmarkEnd w:id="151"/>
      <w:bookmarkEnd w:id="152"/>
      <w:bookmarkEnd w:id="153"/>
      <w:bookmarkEnd w:id="154"/>
    </w:p>
    <w:p w14:paraId="4E2E6CA2" w14:textId="77777777" w:rsidR="00C65FBC" w:rsidRPr="00492DA0" w:rsidRDefault="00C65FBC" w:rsidP="002D1FC4">
      <w:pPr>
        <w:pStyle w:val="BodyText"/>
      </w:pPr>
    </w:p>
    <w:tbl>
      <w:tblPr>
        <w:tblStyle w:val="PALMTable"/>
        <w:tblW w:w="9072" w:type="dxa"/>
        <w:tblLook w:val="04A0" w:firstRow="1" w:lastRow="0" w:firstColumn="1" w:lastColumn="0" w:noHBand="0" w:noVBand="1"/>
      </w:tblPr>
      <w:tblGrid>
        <w:gridCol w:w="3544"/>
        <w:gridCol w:w="5528"/>
      </w:tblGrid>
      <w:tr w:rsidR="00372D8B" w:rsidRPr="00627F7F" w14:paraId="5A8EE360" w14:textId="77777777" w:rsidTr="00984D6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7EAD547B" w14:textId="60FC8566" w:rsidR="00372D8B" w:rsidRPr="00627F7F" w:rsidRDefault="00372D8B" w:rsidP="007F3F4A">
            <w:pPr>
              <w:pStyle w:val="Bullets1"/>
              <w:numPr>
                <w:ilvl w:val="0"/>
                <w:numId w:val="0"/>
              </w:numPr>
            </w:pPr>
            <w:r w:rsidRPr="00627F7F">
              <w:t>PALM scheme</w:t>
            </w:r>
          </w:p>
        </w:tc>
      </w:tr>
      <w:tr w:rsidR="00372D8B" w:rsidRPr="00627F7F" w14:paraId="5CAE4B78" w14:textId="77777777" w:rsidTr="00627F7F">
        <w:tc>
          <w:tcPr>
            <w:tcW w:w="3544" w:type="dxa"/>
          </w:tcPr>
          <w:p w14:paraId="74D038BC" w14:textId="75A7445B" w:rsidR="00372D8B" w:rsidRPr="00627F7F" w:rsidRDefault="00372D8B" w:rsidP="007F3F4A">
            <w:pPr>
              <w:pStyle w:val="Bullets1"/>
              <w:numPr>
                <w:ilvl w:val="0"/>
                <w:numId w:val="0"/>
              </w:numPr>
            </w:pPr>
            <w:r w:rsidRPr="00627F7F">
              <w:rPr>
                <w:rFonts w:eastAsia="Times New Roman"/>
              </w:rPr>
              <w:t xml:space="preserve">PALM scheme support service line  </w:t>
            </w:r>
          </w:p>
        </w:tc>
        <w:tc>
          <w:tcPr>
            <w:tcW w:w="5528" w:type="dxa"/>
          </w:tcPr>
          <w:p w14:paraId="4C93C9B7" w14:textId="2FF031C7" w:rsidR="00372D8B" w:rsidRPr="00627F7F" w:rsidRDefault="00372D8B" w:rsidP="007F3F4A">
            <w:pPr>
              <w:pStyle w:val="Bullets1"/>
              <w:numPr>
                <w:ilvl w:val="0"/>
                <w:numId w:val="0"/>
              </w:numPr>
            </w:pPr>
            <w:r w:rsidRPr="00627F7F">
              <w:rPr>
                <w:lang w:val="en-US"/>
              </w:rPr>
              <w:t xml:space="preserve">1800 51 51 31 - </w:t>
            </w:r>
            <w:r w:rsidRPr="00627F7F">
              <w:t>8:30 am to 6:30 pm (AEST), Mon</w:t>
            </w:r>
            <w:r w:rsidR="00627F7F">
              <w:t>-</w:t>
            </w:r>
            <w:r w:rsidRPr="00627F7F">
              <w:t>Fri</w:t>
            </w:r>
          </w:p>
        </w:tc>
      </w:tr>
      <w:tr w:rsidR="00372D8B" w:rsidRPr="00627F7F" w14:paraId="3E962D79" w14:textId="77777777" w:rsidTr="00627F7F">
        <w:tc>
          <w:tcPr>
            <w:tcW w:w="3544" w:type="dxa"/>
          </w:tcPr>
          <w:p w14:paraId="71040E09" w14:textId="55CA2D11" w:rsidR="00372D8B" w:rsidRPr="00627F7F" w:rsidRDefault="00372D8B" w:rsidP="007F3F4A">
            <w:pPr>
              <w:pStyle w:val="Bullets1"/>
              <w:numPr>
                <w:ilvl w:val="0"/>
                <w:numId w:val="0"/>
              </w:numPr>
            </w:pPr>
            <w:r w:rsidRPr="00627F7F">
              <w:rPr>
                <w:rFonts w:eastAsia="Times New Roman"/>
              </w:rPr>
              <w:t>PALM scheme support service email</w:t>
            </w:r>
          </w:p>
        </w:tc>
        <w:tc>
          <w:tcPr>
            <w:tcW w:w="5528" w:type="dxa"/>
          </w:tcPr>
          <w:p w14:paraId="3B6F7988" w14:textId="7062CE57" w:rsidR="00372D8B" w:rsidRPr="00627F7F" w:rsidRDefault="00372D8B" w:rsidP="00372D8B">
            <w:pPr>
              <w:pStyle w:val="BodyText"/>
              <w:rPr>
                <w:rFonts w:eastAsia="Times New Roman"/>
              </w:rPr>
            </w:pPr>
            <w:r w:rsidRPr="00627F7F">
              <w:t>(</w:t>
            </w:r>
            <w:hyperlink r:id="rId22" w:history="1">
              <w:r w:rsidRPr="00627F7F">
                <w:rPr>
                  <w:rStyle w:val="Hyperlink"/>
                  <w:rFonts w:eastAsia="Times New Roman"/>
                </w:rPr>
                <w:t>palm@dewr.gov.au</w:t>
              </w:r>
            </w:hyperlink>
            <w:r w:rsidRPr="00627F7F">
              <w:rPr>
                <w:rStyle w:val="Hyperlink"/>
                <w:rFonts w:eastAsia="Times New Roman"/>
              </w:rPr>
              <w:t>)</w:t>
            </w:r>
          </w:p>
        </w:tc>
      </w:tr>
    </w:tbl>
    <w:p w14:paraId="23A779EE" w14:textId="77777777" w:rsidR="00E614B7" w:rsidRPr="00627F7F" w:rsidRDefault="00E614B7" w:rsidP="00627F7F">
      <w:pPr>
        <w:pStyle w:val="BodyText"/>
        <w:spacing w:after="0"/>
        <w:rPr>
          <w:rFonts w:eastAsia="Times New Roman"/>
        </w:rPr>
      </w:pPr>
    </w:p>
    <w:tbl>
      <w:tblPr>
        <w:tblStyle w:val="PALMTable"/>
        <w:tblW w:w="9072" w:type="dxa"/>
        <w:tblLook w:val="04A0" w:firstRow="1" w:lastRow="0" w:firstColumn="1" w:lastColumn="0" w:noHBand="0" w:noVBand="1"/>
      </w:tblPr>
      <w:tblGrid>
        <w:gridCol w:w="3544"/>
        <w:gridCol w:w="5528"/>
      </w:tblGrid>
      <w:tr w:rsidR="00372D8B" w:rsidRPr="00627F7F" w14:paraId="156AB4C0" w14:textId="77777777" w:rsidTr="007F3F4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30D044C" w14:textId="1A7241F3" w:rsidR="00372D8B" w:rsidRPr="00627F7F" w:rsidRDefault="00372D8B" w:rsidP="007F3F4A">
            <w:pPr>
              <w:pStyle w:val="Bullets1"/>
              <w:numPr>
                <w:ilvl w:val="0"/>
                <w:numId w:val="0"/>
              </w:numPr>
            </w:pPr>
            <w:r w:rsidRPr="00627F7F">
              <w:t>Wellbeing support services</w:t>
            </w:r>
          </w:p>
        </w:tc>
      </w:tr>
      <w:tr w:rsidR="00372D8B" w:rsidRPr="00627F7F" w14:paraId="52CB53C4" w14:textId="77777777" w:rsidTr="00627F7F">
        <w:tc>
          <w:tcPr>
            <w:tcW w:w="3544" w:type="dxa"/>
          </w:tcPr>
          <w:p w14:paraId="39A4D4C2" w14:textId="65C09790" w:rsidR="00372D8B" w:rsidRPr="00627F7F" w:rsidRDefault="00372D8B" w:rsidP="007F3F4A">
            <w:pPr>
              <w:pStyle w:val="Bullets1"/>
              <w:numPr>
                <w:ilvl w:val="0"/>
                <w:numId w:val="0"/>
              </w:numPr>
            </w:pPr>
            <w:r w:rsidRPr="00627F7F">
              <w:rPr>
                <w:lang w:val="en-US"/>
              </w:rPr>
              <w:t>Lifeline</w:t>
            </w:r>
          </w:p>
        </w:tc>
        <w:tc>
          <w:tcPr>
            <w:tcW w:w="5528" w:type="dxa"/>
          </w:tcPr>
          <w:p w14:paraId="0382FA5C" w14:textId="4E18EDBC" w:rsidR="00372D8B" w:rsidRPr="00627F7F" w:rsidRDefault="00372D8B" w:rsidP="007F3F4A">
            <w:pPr>
              <w:pStyle w:val="Bullets1"/>
              <w:numPr>
                <w:ilvl w:val="0"/>
                <w:numId w:val="0"/>
              </w:numPr>
            </w:pPr>
            <w:r w:rsidRPr="00627F7F">
              <w:rPr>
                <w:lang w:val="en-US"/>
              </w:rPr>
              <w:t>13 11 14</w:t>
            </w:r>
          </w:p>
        </w:tc>
      </w:tr>
      <w:tr w:rsidR="00372D8B" w:rsidRPr="00627F7F" w14:paraId="6FBBD345" w14:textId="77777777" w:rsidTr="00627F7F">
        <w:tc>
          <w:tcPr>
            <w:tcW w:w="3544" w:type="dxa"/>
          </w:tcPr>
          <w:p w14:paraId="5D5976D2" w14:textId="7F88009E" w:rsidR="00372D8B" w:rsidRPr="00627F7F" w:rsidRDefault="00372D8B" w:rsidP="007F3F4A">
            <w:pPr>
              <w:pStyle w:val="Bullets1"/>
              <w:numPr>
                <w:ilvl w:val="0"/>
                <w:numId w:val="0"/>
              </w:numPr>
            </w:pPr>
            <w:r w:rsidRPr="00627F7F">
              <w:rPr>
                <w:lang w:val="en-US"/>
              </w:rPr>
              <w:t>Beyond Blue</w:t>
            </w:r>
          </w:p>
        </w:tc>
        <w:tc>
          <w:tcPr>
            <w:tcW w:w="5528" w:type="dxa"/>
          </w:tcPr>
          <w:p w14:paraId="4C30305A" w14:textId="6B7347A6" w:rsidR="00372D8B" w:rsidRPr="00627F7F" w:rsidRDefault="00372D8B" w:rsidP="007F3F4A">
            <w:pPr>
              <w:pStyle w:val="BodyText"/>
              <w:rPr>
                <w:rFonts w:eastAsia="Times New Roman"/>
              </w:rPr>
            </w:pPr>
            <w:r w:rsidRPr="00627F7F">
              <w:rPr>
                <w:lang w:val="en-US"/>
              </w:rPr>
              <w:t>1300 224 636</w:t>
            </w:r>
          </w:p>
        </w:tc>
      </w:tr>
      <w:tr w:rsidR="00372D8B" w:rsidRPr="00627F7F" w14:paraId="7E4A1902" w14:textId="77777777" w:rsidTr="00627F7F">
        <w:tc>
          <w:tcPr>
            <w:tcW w:w="3544" w:type="dxa"/>
          </w:tcPr>
          <w:p w14:paraId="70783C24" w14:textId="15C9C690" w:rsidR="00372D8B" w:rsidRPr="00627F7F" w:rsidRDefault="00372D8B" w:rsidP="007F3F4A">
            <w:pPr>
              <w:pStyle w:val="Bullets1"/>
              <w:numPr>
                <w:ilvl w:val="0"/>
                <w:numId w:val="0"/>
              </w:numPr>
              <w:rPr>
                <w:lang w:val="en-US"/>
              </w:rPr>
            </w:pPr>
            <w:r w:rsidRPr="00627F7F">
              <w:rPr>
                <w:lang w:val="en-US"/>
              </w:rPr>
              <w:t>Health Direct</w:t>
            </w:r>
            <w:r w:rsidRPr="00627F7F">
              <w:rPr>
                <w:lang w:val="en-US"/>
              </w:rPr>
              <w:tab/>
            </w:r>
          </w:p>
        </w:tc>
        <w:tc>
          <w:tcPr>
            <w:tcW w:w="5528" w:type="dxa"/>
          </w:tcPr>
          <w:p w14:paraId="4FA81568" w14:textId="4EC4643B" w:rsidR="00372D8B" w:rsidRPr="00627F7F" w:rsidRDefault="00372D8B" w:rsidP="007F3F4A">
            <w:pPr>
              <w:pStyle w:val="BodyText"/>
              <w:rPr>
                <w:lang w:val="en-US"/>
              </w:rPr>
            </w:pPr>
            <w:r w:rsidRPr="00627F7F">
              <w:rPr>
                <w:lang w:val="en-US"/>
              </w:rPr>
              <w:t>1800 022 222</w:t>
            </w:r>
          </w:p>
        </w:tc>
      </w:tr>
    </w:tbl>
    <w:p w14:paraId="56F92CF0" w14:textId="7355033E" w:rsidR="00281877" w:rsidRPr="00627F7F" w:rsidRDefault="00281877" w:rsidP="00627F7F">
      <w:pPr>
        <w:pStyle w:val="BodyText"/>
        <w:spacing w:after="0"/>
        <w:rPr>
          <w:color w:val="000000" w:themeColor="text1"/>
        </w:rPr>
      </w:pPr>
    </w:p>
    <w:tbl>
      <w:tblPr>
        <w:tblStyle w:val="PALMTable"/>
        <w:tblW w:w="9072" w:type="dxa"/>
        <w:tblLook w:val="04A0" w:firstRow="1" w:lastRow="0" w:firstColumn="1" w:lastColumn="0" w:noHBand="0" w:noVBand="1"/>
      </w:tblPr>
      <w:tblGrid>
        <w:gridCol w:w="3544"/>
        <w:gridCol w:w="5528"/>
      </w:tblGrid>
      <w:tr w:rsidR="00372D8B" w:rsidRPr="00627F7F" w14:paraId="02A2DE76" w14:textId="77777777" w:rsidTr="007F3F4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78A23A48" w14:textId="2F856FAD" w:rsidR="00372D8B" w:rsidRPr="00627F7F" w:rsidRDefault="00372D8B" w:rsidP="007F3F4A">
            <w:pPr>
              <w:pStyle w:val="Bullets1"/>
              <w:numPr>
                <w:ilvl w:val="0"/>
                <w:numId w:val="0"/>
              </w:numPr>
            </w:pPr>
            <w:r w:rsidRPr="00627F7F">
              <w:t>Useful agency contacts</w:t>
            </w:r>
          </w:p>
        </w:tc>
      </w:tr>
      <w:tr w:rsidR="00372D8B" w:rsidRPr="00627F7F" w14:paraId="59F6AFF8" w14:textId="77777777" w:rsidTr="00627F7F">
        <w:tc>
          <w:tcPr>
            <w:tcW w:w="3544" w:type="dxa"/>
          </w:tcPr>
          <w:p w14:paraId="3D3D038C" w14:textId="0DF4408D" w:rsidR="00372D8B" w:rsidRPr="00627F7F" w:rsidRDefault="00372D8B" w:rsidP="007F3F4A">
            <w:pPr>
              <w:pStyle w:val="Bullets1"/>
              <w:numPr>
                <w:ilvl w:val="0"/>
                <w:numId w:val="0"/>
              </w:numPr>
            </w:pPr>
            <w:r w:rsidRPr="00627F7F">
              <w:rPr>
                <w:rFonts w:eastAsiaTheme="minorEastAsia"/>
                <w:lang w:val="en-US" w:eastAsia="en-AU"/>
              </w:rPr>
              <w:t>Country liaison officers</w:t>
            </w:r>
          </w:p>
        </w:tc>
        <w:tc>
          <w:tcPr>
            <w:tcW w:w="5528" w:type="dxa"/>
          </w:tcPr>
          <w:p w14:paraId="68BDF1EB" w14:textId="5BBFDD4C" w:rsidR="00372D8B" w:rsidRPr="00627F7F" w:rsidRDefault="00042D9E" w:rsidP="007F3F4A">
            <w:pPr>
              <w:pStyle w:val="Bullets1"/>
              <w:numPr>
                <w:ilvl w:val="0"/>
                <w:numId w:val="0"/>
              </w:numPr>
            </w:pPr>
            <w:hyperlink r:id="rId23" w:history="1">
              <w:r w:rsidR="00372D8B" w:rsidRPr="00627F7F">
                <w:rPr>
                  <w:rStyle w:val="Hyperlink"/>
                  <w:rFonts w:eastAsiaTheme="minorEastAsia"/>
                  <w:color w:val="262A82" w:themeColor="accent1"/>
                  <w:lang w:val="en-US" w:eastAsia="en-AU"/>
                </w:rPr>
                <w:t>https://www.palmscheme.gov.au/contact</w:t>
              </w:r>
            </w:hyperlink>
          </w:p>
        </w:tc>
      </w:tr>
      <w:tr w:rsidR="00372D8B" w:rsidRPr="00627F7F" w14:paraId="3FC0C2B6" w14:textId="77777777" w:rsidTr="00627F7F">
        <w:tc>
          <w:tcPr>
            <w:tcW w:w="3544" w:type="dxa"/>
          </w:tcPr>
          <w:p w14:paraId="67C990A3" w14:textId="6FBE0391" w:rsidR="00372D8B" w:rsidRPr="00627F7F" w:rsidRDefault="00042D9E" w:rsidP="007F3F4A">
            <w:pPr>
              <w:pStyle w:val="Bullets1"/>
              <w:numPr>
                <w:ilvl w:val="0"/>
                <w:numId w:val="0"/>
              </w:numPr>
            </w:pPr>
            <w:hyperlink r:id="rId24" w:history="1">
              <w:r w:rsidR="00372D8B" w:rsidRPr="00627F7F">
                <w:rPr>
                  <w:rStyle w:val="Hyperlink"/>
                  <w:rFonts w:eastAsiaTheme="minorEastAsia"/>
                  <w:color w:val="262A82" w:themeColor="accent1"/>
                  <w:lang w:val="en-US" w:eastAsia="en-AU"/>
                </w:rPr>
                <w:t>Fair Work Ombudsman</w:t>
              </w:r>
            </w:hyperlink>
          </w:p>
        </w:tc>
        <w:tc>
          <w:tcPr>
            <w:tcW w:w="5528" w:type="dxa"/>
          </w:tcPr>
          <w:p w14:paraId="75CFDB62" w14:textId="77777777" w:rsidR="00372D8B" w:rsidRPr="00627F7F" w:rsidRDefault="00042D9E" w:rsidP="007F3F4A">
            <w:pPr>
              <w:pStyle w:val="BodyText"/>
              <w:rPr>
                <w:rStyle w:val="Hyperlink"/>
                <w:color w:val="262A82" w:themeColor="accent1"/>
              </w:rPr>
            </w:pPr>
            <w:hyperlink r:id="rId25" w:history="1">
              <w:r w:rsidR="00372D8B" w:rsidRPr="00627F7F">
                <w:rPr>
                  <w:rStyle w:val="Hyperlink"/>
                  <w:color w:val="262A82" w:themeColor="accent1"/>
                </w:rPr>
                <w:t>Contact us - Fair Work Ombudsman</w:t>
              </w:r>
            </w:hyperlink>
          </w:p>
          <w:p w14:paraId="08270CB4" w14:textId="77777777" w:rsidR="00372D8B" w:rsidRPr="00627F7F" w:rsidRDefault="00042D9E" w:rsidP="00372D8B">
            <w:pPr>
              <w:spacing w:after="0"/>
              <w:jc w:val="both"/>
              <w:rPr>
                <w:rFonts w:cstheme="minorHAnsi"/>
                <w:color w:val="262A82" w:themeColor="accent1"/>
                <w:highlight w:val="yellow"/>
              </w:rPr>
            </w:pPr>
            <w:hyperlink r:id="rId26" w:history="1">
              <w:r w:rsidR="00372D8B" w:rsidRPr="00627F7F">
                <w:rPr>
                  <w:rStyle w:val="Hyperlink"/>
                  <w:rFonts w:cstheme="minorHAnsi"/>
                  <w:color w:val="262A82" w:themeColor="accent1"/>
                </w:rPr>
                <w:t>FWO anonymous report</w:t>
              </w:r>
            </w:hyperlink>
          </w:p>
          <w:p w14:paraId="0080F506" w14:textId="7E1BE869" w:rsidR="00372D8B" w:rsidRPr="00627F7F" w:rsidRDefault="00042D9E" w:rsidP="00372D8B">
            <w:pPr>
              <w:pStyle w:val="BodyText"/>
              <w:spacing w:after="0"/>
              <w:rPr>
                <w:rStyle w:val="Hyperlink"/>
                <w:rFonts w:eastAsiaTheme="minorEastAsia"/>
                <w:color w:val="262A82" w:themeColor="accent1"/>
                <w:lang w:val="en-US" w:eastAsia="en-AU"/>
              </w:rPr>
            </w:pPr>
            <w:hyperlink r:id="rId27" w:history="1">
              <w:r w:rsidR="00372D8B" w:rsidRPr="00627F7F">
                <w:rPr>
                  <w:rStyle w:val="Hyperlink"/>
                  <w:color w:val="262A82" w:themeColor="accent1"/>
                </w:rPr>
                <w:t>Workplace relations in Australia presentation package</w:t>
              </w:r>
            </w:hyperlink>
          </w:p>
          <w:p w14:paraId="0D59096F" w14:textId="77777777" w:rsidR="00372D8B" w:rsidRPr="00627F7F" w:rsidRDefault="00372D8B" w:rsidP="00372D8B">
            <w:pPr>
              <w:pStyle w:val="BodyText"/>
              <w:spacing w:after="0"/>
              <w:rPr>
                <w:rFonts w:eastAsiaTheme="minorEastAsia"/>
                <w:lang w:val="en-US" w:eastAsia="en-AU"/>
              </w:rPr>
            </w:pPr>
            <w:r w:rsidRPr="00627F7F">
              <w:rPr>
                <w:rFonts w:eastAsiaTheme="minorEastAsia"/>
                <w:lang w:val="en-US" w:eastAsia="en-AU"/>
              </w:rPr>
              <w:t xml:space="preserve">13 13 94 – Information line </w:t>
            </w:r>
            <w:r w:rsidRPr="00627F7F">
              <w:t>8:00 am to 5:30 pm Monday to Friday (excluding public holidays)</w:t>
            </w:r>
          </w:p>
          <w:p w14:paraId="3ABEAB5C" w14:textId="0A284001" w:rsidR="00372D8B" w:rsidRPr="00627F7F" w:rsidRDefault="00372D8B" w:rsidP="00372D8B">
            <w:pPr>
              <w:pStyle w:val="BodyText"/>
              <w:spacing w:after="0"/>
              <w:rPr>
                <w:rFonts w:eastAsiaTheme="minorEastAsia"/>
                <w:lang w:val="en-US" w:eastAsia="en-AU"/>
              </w:rPr>
            </w:pPr>
            <w:r w:rsidRPr="00627F7F">
              <w:rPr>
                <w:rFonts w:eastAsiaTheme="minorEastAsia"/>
                <w:lang w:val="en-US" w:eastAsia="en-AU"/>
              </w:rPr>
              <w:t>13 14 50 – If you need an interpreter</w:t>
            </w:r>
          </w:p>
        </w:tc>
      </w:tr>
      <w:tr w:rsidR="00372D8B" w:rsidRPr="00627F7F" w14:paraId="01B84021" w14:textId="77777777" w:rsidTr="00627F7F">
        <w:tc>
          <w:tcPr>
            <w:tcW w:w="3544" w:type="dxa"/>
          </w:tcPr>
          <w:p w14:paraId="60FA953C" w14:textId="5B483DEB" w:rsidR="00372D8B" w:rsidRPr="00627F7F" w:rsidRDefault="00042D9E" w:rsidP="007F3F4A">
            <w:pPr>
              <w:pStyle w:val="Bullets1"/>
              <w:numPr>
                <w:ilvl w:val="0"/>
                <w:numId w:val="0"/>
              </w:numPr>
              <w:rPr>
                <w:lang w:val="en-US"/>
              </w:rPr>
            </w:pPr>
            <w:hyperlink r:id="rId28" w:history="1">
              <w:r w:rsidR="00372D8B" w:rsidRPr="00627F7F">
                <w:rPr>
                  <w:rStyle w:val="Hyperlink"/>
                  <w:rFonts w:eastAsiaTheme="minorEastAsia"/>
                  <w:color w:val="262A82" w:themeColor="accent1"/>
                  <w:lang w:val="en-US" w:eastAsia="en-AU"/>
                </w:rPr>
                <w:t>Fair Work Commission</w:t>
              </w:r>
            </w:hyperlink>
          </w:p>
        </w:tc>
        <w:tc>
          <w:tcPr>
            <w:tcW w:w="5528" w:type="dxa"/>
          </w:tcPr>
          <w:p w14:paraId="083C05D4" w14:textId="5438529C" w:rsidR="00372D8B" w:rsidRPr="00627F7F" w:rsidRDefault="00042D9E" w:rsidP="007F3F4A">
            <w:pPr>
              <w:pStyle w:val="BodyText"/>
              <w:rPr>
                <w:lang w:val="en-US"/>
              </w:rPr>
            </w:pPr>
            <w:hyperlink r:id="rId29" w:history="1">
              <w:r w:rsidR="00372D8B" w:rsidRPr="00627F7F">
                <w:rPr>
                  <w:rStyle w:val="Hyperlink"/>
                  <w:rFonts w:eastAsiaTheme="minorEastAsia"/>
                  <w:color w:val="262A82" w:themeColor="accent1"/>
                  <w:lang w:val="en-US" w:eastAsia="en-AU"/>
                </w:rPr>
                <w:t>https://www.fwc.gov.au/</w:t>
              </w:r>
            </w:hyperlink>
          </w:p>
        </w:tc>
      </w:tr>
      <w:tr w:rsidR="00372D8B" w:rsidRPr="00627F7F" w14:paraId="7102CF5A" w14:textId="77777777" w:rsidTr="00627F7F">
        <w:tc>
          <w:tcPr>
            <w:tcW w:w="3544" w:type="dxa"/>
          </w:tcPr>
          <w:p w14:paraId="1A87A4D5" w14:textId="32F33D24" w:rsidR="00372D8B" w:rsidRPr="00627F7F" w:rsidRDefault="00042D9E" w:rsidP="007F3F4A">
            <w:pPr>
              <w:pStyle w:val="Bullets1"/>
              <w:numPr>
                <w:ilvl w:val="0"/>
                <w:numId w:val="0"/>
              </w:numPr>
            </w:pPr>
            <w:hyperlink r:id="rId30" w:history="1">
              <w:r w:rsidR="00372D8B" w:rsidRPr="00627F7F">
                <w:rPr>
                  <w:rStyle w:val="Hyperlink"/>
                  <w:rFonts w:eastAsiaTheme="minorEastAsia"/>
                  <w:color w:val="262A82" w:themeColor="accent1"/>
                  <w:lang w:val="en-US" w:eastAsia="en-AU"/>
                </w:rPr>
                <w:t>Australian Human Rights Commission</w:t>
              </w:r>
            </w:hyperlink>
          </w:p>
        </w:tc>
        <w:tc>
          <w:tcPr>
            <w:tcW w:w="5528" w:type="dxa"/>
          </w:tcPr>
          <w:p w14:paraId="60CB4429" w14:textId="0986B36F" w:rsidR="00372D8B" w:rsidRPr="00627F7F" w:rsidRDefault="00042D9E" w:rsidP="007F3F4A">
            <w:pPr>
              <w:pStyle w:val="BodyText"/>
            </w:pPr>
            <w:hyperlink r:id="rId31" w:history="1">
              <w:r w:rsidR="00372D8B" w:rsidRPr="00627F7F">
                <w:rPr>
                  <w:rStyle w:val="Hyperlink"/>
                  <w:rFonts w:eastAsiaTheme="minorEastAsia"/>
                  <w:color w:val="262A82" w:themeColor="accent1"/>
                  <w:lang w:val="en-US" w:eastAsia="en-AU"/>
                </w:rPr>
                <w:t>https://humanrights.gov.au/our-work/employers/quick-guide-australian-discrimination-laws</w:t>
              </w:r>
            </w:hyperlink>
          </w:p>
        </w:tc>
      </w:tr>
      <w:tr w:rsidR="00372D8B" w:rsidRPr="00627F7F" w14:paraId="3520642F" w14:textId="77777777" w:rsidTr="00627F7F">
        <w:tc>
          <w:tcPr>
            <w:tcW w:w="3544" w:type="dxa"/>
          </w:tcPr>
          <w:p w14:paraId="0C941D9D" w14:textId="0EB571E3" w:rsidR="00372D8B" w:rsidRPr="00627F7F" w:rsidRDefault="00372D8B" w:rsidP="007F3F4A">
            <w:pPr>
              <w:pStyle w:val="Bullets1"/>
              <w:numPr>
                <w:ilvl w:val="0"/>
                <w:numId w:val="0"/>
              </w:numPr>
            </w:pPr>
            <w:r w:rsidRPr="00627F7F">
              <w:rPr>
                <w:rFonts w:eastAsiaTheme="minorEastAsia"/>
                <w:lang w:val="en-US" w:eastAsia="en-AU"/>
              </w:rPr>
              <w:t>Department of Home Affairs</w:t>
            </w:r>
          </w:p>
        </w:tc>
        <w:tc>
          <w:tcPr>
            <w:tcW w:w="5528" w:type="dxa"/>
          </w:tcPr>
          <w:p w14:paraId="2940C709" w14:textId="2EFE2BDB" w:rsidR="00372D8B" w:rsidRPr="00627F7F" w:rsidRDefault="00042D9E" w:rsidP="007F3F4A">
            <w:pPr>
              <w:pStyle w:val="BodyText"/>
            </w:pPr>
            <w:hyperlink r:id="rId32" w:history="1">
              <w:r w:rsidR="00372D8B" w:rsidRPr="00627F7F">
                <w:rPr>
                  <w:rStyle w:val="Hyperlink"/>
                  <w:rFonts w:eastAsiaTheme="minorEastAsia"/>
                  <w:color w:val="262A82" w:themeColor="accent1"/>
                  <w:lang w:val="en-US" w:eastAsia="en-AU"/>
                </w:rPr>
                <w:t xml:space="preserve">Border Watch Online Report </w:t>
              </w:r>
            </w:hyperlink>
          </w:p>
        </w:tc>
      </w:tr>
      <w:tr w:rsidR="00372D8B" w:rsidRPr="00627F7F" w14:paraId="624946D3" w14:textId="77777777" w:rsidTr="00627F7F">
        <w:tc>
          <w:tcPr>
            <w:tcW w:w="3544" w:type="dxa"/>
          </w:tcPr>
          <w:p w14:paraId="077D3257" w14:textId="3C3029B9" w:rsidR="00372D8B" w:rsidRPr="00627F7F" w:rsidRDefault="00372D8B" w:rsidP="007F3F4A">
            <w:pPr>
              <w:pStyle w:val="Bullets1"/>
              <w:numPr>
                <w:ilvl w:val="0"/>
                <w:numId w:val="0"/>
              </w:numPr>
              <w:rPr>
                <w:rFonts w:eastAsiaTheme="minorEastAsia"/>
                <w:lang w:val="en-US" w:eastAsia="en-AU"/>
              </w:rPr>
            </w:pPr>
            <w:r w:rsidRPr="00627F7F">
              <w:rPr>
                <w:lang w:val="en-US" w:eastAsia="en-AU"/>
              </w:rPr>
              <w:t>Safe Work Australia</w:t>
            </w:r>
          </w:p>
        </w:tc>
        <w:tc>
          <w:tcPr>
            <w:tcW w:w="5528" w:type="dxa"/>
          </w:tcPr>
          <w:p w14:paraId="6900E475" w14:textId="49F220CA" w:rsidR="00372D8B" w:rsidRPr="00627F7F" w:rsidRDefault="00042D9E" w:rsidP="007F3F4A">
            <w:pPr>
              <w:pStyle w:val="BodyText"/>
            </w:pPr>
            <w:hyperlink r:id="rId33" w:history="1">
              <w:r w:rsidR="00627F7F" w:rsidRPr="00627F7F">
                <w:rPr>
                  <w:rStyle w:val="Hyperlink"/>
                  <w:rFonts w:eastAsiaTheme="minorEastAsia"/>
                  <w:color w:val="262A82" w:themeColor="accent1"/>
                  <w:lang w:val="en-US" w:eastAsia="en-AU"/>
                </w:rPr>
                <w:t>WHS regulators and workers' compensation authorities contact information | Safe Work Australia</w:t>
              </w:r>
            </w:hyperlink>
          </w:p>
        </w:tc>
      </w:tr>
    </w:tbl>
    <w:p w14:paraId="4D3514E8" w14:textId="23BDE6AC" w:rsidR="00281877" w:rsidRPr="00492DA0" w:rsidRDefault="00281877" w:rsidP="00281877">
      <w:pPr>
        <w:pStyle w:val="BodyText"/>
        <w:spacing w:after="0"/>
        <w:rPr>
          <w:sz w:val="22"/>
          <w:szCs w:val="22"/>
          <w:lang w:val="en-US"/>
        </w:rPr>
      </w:pPr>
      <w:r w:rsidRPr="00492DA0">
        <w:rPr>
          <w:sz w:val="22"/>
          <w:szCs w:val="22"/>
          <w:lang w:val="en-US"/>
        </w:rPr>
        <w:tab/>
      </w:r>
      <w:r w:rsidRPr="00492DA0">
        <w:rPr>
          <w:sz w:val="22"/>
          <w:szCs w:val="22"/>
          <w:lang w:val="en-US"/>
        </w:rPr>
        <w:tab/>
      </w:r>
      <w:r w:rsidRPr="00492DA0">
        <w:rPr>
          <w:sz w:val="22"/>
          <w:szCs w:val="22"/>
          <w:lang w:val="en-US"/>
        </w:rPr>
        <w:tab/>
      </w:r>
    </w:p>
    <w:tbl>
      <w:tblPr>
        <w:tblStyle w:val="PALMTable"/>
        <w:tblW w:w="9072" w:type="dxa"/>
        <w:tblLook w:val="04A0" w:firstRow="1" w:lastRow="0" w:firstColumn="1" w:lastColumn="0" w:noHBand="0" w:noVBand="1"/>
      </w:tblPr>
      <w:tblGrid>
        <w:gridCol w:w="4678"/>
        <w:gridCol w:w="4394"/>
      </w:tblGrid>
      <w:tr w:rsidR="00627F7F" w:rsidRPr="00627F7F" w14:paraId="2A46A88C" w14:textId="77777777" w:rsidTr="007F3F4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1B1907A3" w14:textId="797C0765" w:rsidR="00627F7F" w:rsidRPr="00627F7F" w:rsidRDefault="00627F7F" w:rsidP="007F3F4A">
            <w:pPr>
              <w:pStyle w:val="Bullets1"/>
              <w:numPr>
                <w:ilvl w:val="0"/>
                <w:numId w:val="0"/>
              </w:numPr>
            </w:pPr>
            <w:r>
              <w:t>Useful links</w:t>
            </w:r>
          </w:p>
        </w:tc>
      </w:tr>
      <w:tr w:rsidR="00627F7F" w:rsidRPr="00627F7F" w14:paraId="240EB59E" w14:textId="77777777" w:rsidTr="00627F7F">
        <w:tc>
          <w:tcPr>
            <w:tcW w:w="4678" w:type="dxa"/>
          </w:tcPr>
          <w:p w14:paraId="73BCBC67" w14:textId="1658817E" w:rsidR="00627F7F" w:rsidRPr="00627F7F" w:rsidRDefault="00042D9E" w:rsidP="007F3F4A">
            <w:pPr>
              <w:pStyle w:val="Bullets1"/>
              <w:numPr>
                <w:ilvl w:val="0"/>
                <w:numId w:val="0"/>
              </w:numPr>
            </w:pPr>
            <w:hyperlink r:id="rId34" w:history="1">
              <w:r w:rsidR="00627F7F" w:rsidRPr="00627F7F">
                <w:rPr>
                  <w:rStyle w:val="Hyperlink"/>
                  <w:rFonts w:eastAsiaTheme="minorEastAsia"/>
                  <w:color w:val="262A82" w:themeColor="accent1"/>
                  <w:lang w:val="en-US" w:eastAsia="en-AU"/>
                </w:rPr>
                <w:t>PALM scheme website</w:t>
              </w:r>
            </w:hyperlink>
            <w:r w:rsidR="00627F7F" w:rsidRPr="00627F7F">
              <w:rPr>
                <w:rFonts w:eastAsiaTheme="minorEastAsia"/>
                <w:color w:val="78C9E2" w:themeColor="accent5" w:themeShade="BF"/>
                <w:lang w:val="en-US" w:eastAsia="en-AU"/>
              </w:rPr>
              <w:tab/>
            </w:r>
          </w:p>
        </w:tc>
        <w:tc>
          <w:tcPr>
            <w:tcW w:w="4394" w:type="dxa"/>
          </w:tcPr>
          <w:p w14:paraId="2A94A871" w14:textId="046D17A8" w:rsidR="00627F7F" w:rsidRPr="00627F7F" w:rsidRDefault="00042D9E" w:rsidP="00627F7F">
            <w:pPr>
              <w:pStyle w:val="BodyText"/>
              <w:spacing w:after="0"/>
              <w:rPr>
                <w:rFonts w:eastAsiaTheme="minorEastAsia"/>
                <w:color w:val="262A82" w:themeColor="accent1"/>
                <w:u w:val="single"/>
                <w:lang w:val="en-US" w:eastAsia="en-AU"/>
              </w:rPr>
            </w:pPr>
            <w:hyperlink r:id="rId35" w:history="1">
              <w:r w:rsidR="00627F7F" w:rsidRPr="00627F7F">
                <w:rPr>
                  <w:rStyle w:val="Hyperlink"/>
                  <w:rFonts w:eastAsiaTheme="minorEastAsia"/>
                  <w:color w:val="262A82" w:themeColor="accent1"/>
                  <w:lang w:val="en-US" w:eastAsia="en-AU"/>
                </w:rPr>
                <w:t>PALM scheme Approved Employer Guidelines</w:t>
              </w:r>
            </w:hyperlink>
          </w:p>
        </w:tc>
      </w:tr>
      <w:tr w:rsidR="00627F7F" w:rsidRPr="00627F7F" w14:paraId="4913663F" w14:textId="77777777" w:rsidTr="00627F7F">
        <w:tc>
          <w:tcPr>
            <w:tcW w:w="4678" w:type="dxa"/>
          </w:tcPr>
          <w:p w14:paraId="635A3B93" w14:textId="58F70BC6" w:rsidR="00627F7F" w:rsidRPr="00627F7F" w:rsidRDefault="00042D9E" w:rsidP="007F3F4A">
            <w:pPr>
              <w:pStyle w:val="Bullets1"/>
              <w:numPr>
                <w:ilvl w:val="0"/>
                <w:numId w:val="0"/>
              </w:numPr>
            </w:pPr>
            <w:hyperlink r:id="rId36" w:history="1">
              <w:r w:rsidR="00627F7F" w:rsidRPr="00627F7F">
                <w:rPr>
                  <w:rStyle w:val="Hyperlink"/>
                  <w:rFonts w:eastAsiaTheme="minorEastAsia"/>
                  <w:color w:val="262A82" w:themeColor="accent1"/>
                  <w:lang w:val="en-US" w:eastAsia="en-AU"/>
                </w:rPr>
                <w:t>PALM scheme Deed of Agreement</w:t>
              </w:r>
            </w:hyperlink>
          </w:p>
        </w:tc>
        <w:tc>
          <w:tcPr>
            <w:tcW w:w="4394" w:type="dxa"/>
          </w:tcPr>
          <w:p w14:paraId="17AC53B1" w14:textId="3E8329D8" w:rsidR="00627F7F" w:rsidRPr="00627F7F" w:rsidRDefault="00042D9E" w:rsidP="007F3F4A">
            <w:pPr>
              <w:pStyle w:val="BodyText"/>
              <w:rPr>
                <w:rFonts w:eastAsiaTheme="minorEastAsia"/>
                <w:color w:val="262A82" w:themeColor="accent1"/>
                <w:u w:val="single"/>
                <w:lang w:val="en-US" w:eastAsia="en-AU"/>
              </w:rPr>
            </w:pPr>
            <w:hyperlink r:id="rId37" w:history="1">
              <w:r w:rsidR="00627F7F" w:rsidRPr="00627F7F">
                <w:rPr>
                  <w:rStyle w:val="Hyperlink"/>
                  <w:rFonts w:eastAsiaTheme="minorEastAsia"/>
                  <w:color w:val="262A82" w:themeColor="accent1"/>
                  <w:lang w:val="en-US" w:eastAsia="en-AU"/>
                </w:rPr>
                <w:t xml:space="preserve">Worker Support for PALM </w:t>
              </w:r>
              <w:r w:rsidR="00627F7F">
                <w:rPr>
                  <w:rStyle w:val="Hyperlink"/>
                  <w:rFonts w:eastAsiaTheme="minorEastAsia"/>
                  <w:color w:val="262A82" w:themeColor="accent1"/>
                  <w:lang w:val="en-US" w:eastAsia="en-AU"/>
                </w:rPr>
                <w:t>s</w:t>
              </w:r>
              <w:r w:rsidR="00627F7F" w:rsidRPr="00627F7F">
                <w:rPr>
                  <w:rStyle w:val="Hyperlink"/>
                  <w:rFonts w:eastAsiaTheme="minorEastAsia"/>
                  <w:color w:val="262A82" w:themeColor="accent1"/>
                  <w:lang w:val="en-US" w:eastAsia="en-AU"/>
                </w:rPr>
                <w:t>cheme</w:t>
              </w:r>
            </w:hyperlink>
          </w:p>
        </w:tc>
      </w:tr>
    </w:tbl>
    <w:p w14:paraId="62EFF145" w14:textId="77777777" w:rsidR="00627F7F" w:rsidRPr="001F40CE" w:rsidRDefault="00627F7F" w:rsidP="00627F7F">
      <w:pPr>
        <w:pStyle w:val="BodyText"/>
        <w:spacing w:after="0"/>
        <w:ind w:left="4320" w:hanging="4320"/>
        <w:rPr>
          <w:rStyle w:val="Hyperlink"/>
          <w:rFonts w:eastAsiaTheme="minorEastAsia"/>
          <w:color w:val="262A82" w:themeColor="accent1"/>
          <w:sz w:val="22"/>
          <w:szCs w:val="22"/>
          <w:lang w:val="en-US" w:eastAsia="en-AU"/>
        </w:rPr>
      </w:pPr>
      <w:r w:rsidRPr="001F40CE">
        <w:rPr>
          <w:color w:val="262A82" w:themeColor="accent1"/>
        </w:rPr>
        <w:tab/>
      </w:r>
    </w:p>
    <w:p w14:paraId="36F1A55D" w14:textId="3E255C61" w:rsidR="00696DF1" w:rsidRDefault="00696DF1" w:rsidP="00696DF1">
      <w:pPr>
        <w:pStyle w:val="BodyText"/>
        <w:rPr>
          <w:rStyle w:val="Hyperlink"/>
          <w:rFonts w:eastAsiaTheme="minorEastAsia"/>
          <w:color w:val="262A82" w:themeColor="accent1"/>
          <w:sz w:val="22"/>
          <w:szCs w:val="22"/>
          <w:lang w:val="en-US" w:eastAsia="en-AU"/>
        </w:rPr>
      </w:pPr>
    </w:p>
    <w:p w14:paraId="26F8E90C" w14:textId="77777777" w:rsidR="00696DF1" w:rsidRDefault="00696DF1">
      <w:pPr>
        <w:spacing w:after="0"/>
        <w:sectPr w:rsidR="00696DF1" w:rsidSect="009C10F4">
          <w:pgSz w:w="11906" w:h="16838"/>
          <w:pgMar w:top="2868" w:right="1440" w:bottom="1440" w:left="1440" w:header="720" w:footer="720" w:gutter="0"/>
          <w:cols w:space="720"/>
          <w:docGrid w:linePitch="360"/>
        </w:sectPr>
      </w:pPr>
    </w:p>
    <w:p w14:paraId="7D26270B" w14:textId="0ED6C85C" w:rsidR="003069F3" w:rsidRDefault="00696DF1" w:rsidP="002D5877">
      <w:pPr>
        <w:pStyle w:val="Heading1"/>
      </w:pPr>
      <w:bookmarkStart w:id="155" w:name="_Toc155947807"/>
      <w:r>
        <w:lastRenderedPageBreak/>
        <w:t>Ann</w:t>
      </w:r>
      <w:r w:rsidR="002D5877">
        <w:t>ex A</w:t>
      </w:r>
      <w:r w:rsidR="00D44DC2">
        <w:t>:</w:t>
      </w:r>
      <w:r w:rsidR="002D5877">
        <w:t xml:space="preserve"> </w:t>
      </w:r>
      <w:r w:rsidR="00492DA0">
        <w:t>f</w:t>
      </w:r>
      <w:r w:rsidR="002D5877">
        <w:t>irst response escalation process</w:t>
      </w:r>
      <w:bookmarkEnd w:id="155"/>
    </w:p>
    <w:p w14:paraId="59DC672A" w14:textId="63264EB7" w:rsidR="00375A49" w:rsidRDefault="003069F3" w:rsidP="003069F3">
      <w:pPr>
        <w:pStyle w:val="BodyText"/>
      </w:pPr>
      <w:r w:rsidRPr="003069F3">
        <w:rPr>
          <w:noProof/>
        </w:rPr>
        <w:drawing>
          <wp:inline distT="0" distB="0" distL="0" distR="0" wp14:anchorId="4FA6BD96" wp14:editId="1C5A9B1A">
            <wp:extent cx="7429500" cy="5054039"/>
            <wp:effectExtent l="0" t="0" r="0" b="0"/>
            <wp:docPr id="1871503812" name="Picture 187150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3812" name=""/>
                    <pic:cNvPicPr/>
                  </pic:nvPicPr>
                  <pic:blipFill>
                    <a:blip r:embed="rId38"/>
                    <a:stretch>
                      <a:fillRect/>
                    </a:stretch>
                  </pic:blipFill>
                  <pic:spPr>
                    <a:xfrm>
                      <a:off x="0" y="0"/>
                      <a:ext cx="7429500" cy="5054039"/>
                    </a:xfrm>
                    <a:prstGeom prst="rect">
                      <a:avLst/>
                    </a:prstGeom>
                  </pic:spPr>
                </pic:pic>
              </a:graphicData>
            </a:graphic>
          </wp:inline>
        </w:drawing>
      </w:r>
      <w:r w:rsidR="002D5877">
        <w:t xml:space="preserve"> </w:t>
      </w:r>
    </w:p>
    <w:p w14:paraId="5BFA9847" w14:textId="37293771" w:rsidR="00375A49" w:rsidRDefault="00375A49">
      <w:pPr>
        <w:spacing w:after="0"/>
        <w:sectPr w:rsidR="00375A49" w:rsidSect="00696DF1">
          <w:headerReference w:type="default" r:id="rId39"/>
          <w:pgSz w:w="16838" w:h="11906" w:orient="landscape"/>
          <w:pgMar w:top="1440" w:right="2868" w:bottom="1440" w:left="1440" w:header="720" w:footer="720" w:gutter="0"/>
          <w:cols w:space="720"/>
          <w:docGrid w:linePitch="360"/>
        </w:sectPr>
      </w:pPr>
    </w:p>
    <w:p w14:paraId="4BDDA81F" w14:textId="41A69876" w:rsidR="00375A49" w:rsidRDefault="00994771" w:rsidP="00D44DC2">
      <w:pPr>
        <w:pStyle w:val="Heading1"/>
      </w:pPr>
      <w:bookmarkStart w:id="156" w:name="_Toc155947808"/>
      <w:r>
        <w:lastRenderedPageBreak/>
        <w:t>Annex B</w:t>
      </w:r>
      <w:r w:rsidR="00D44DC2">
        <w:t>:</w:t>
      </w:r>
      <w:r>
        <w:t xml:space="preserve"> </w:t>
      </w:r>
      <w:r w:rsidR="00492DA0">
        <w:t>g</w:t>
      </w:r>
      <w:r>
        <w:t>rievance lodgement form</w:t>
      </w:r>
      <w:bookmarkEnd w:id="156"/>
    </w:p>
    <w:p w14:paraId="352BC575" w14:textId="77777777" w:rsidR="00492DA0" w:rsidRDefault="00492DA0" w:rsidP="00D57CD5">
      <w:pPr>
        <w:pStyle w:val="BodyText"/>
        <w:ind w:left="-426" w:right="-330"/>
        <w:jc w:val="both"/>
        <w:rPr>
          <w:rFonts w:cstheme="minorHAnsi"/>
        </w:rPr>
      </w:pPr>
    </w:p>
    <w:p w14:paraId="73A66462" w14:textId="5AFCF40F" w:rsidR="00D57CD5" w:rsidRPr="00FB548F" w:rsidRDefault="00D57CD5" w:rsidP="00D57CD5">
      <w:pPr>
        <w:pStyle w:val="BodyText"/>
        <w:ind w:left="-426" w:right="-330"/>
        <w:jc w:val="both"/>
        <w:rPr>
          <w:rFonts w:cstheme="minorHAnsi"/>
        </w:rPr>
      </w:pPr>
      <w:r w:rsidRPr="00FB548F">
        <w:rPr>
          <w:rFonts w:cstheme="minorHAnsi"/>
        </w:rPr>
        <w:t>This</w:t>
      </w:r>
      <w:r w:rsidRPr="00FB548F">
        <w:rPr>
          <w:rFonts w:cstheme="minorHAnsi"/>
          <w:spacing w:val="-7"/>
        </w:rPr>
        <w:t xml:space="preserve"> </w:t>
      </w:r>
      <w:r w:rsidRPr="00FB548F">
        <w:rPr>
          <w:rFonts w:cstheme="minorHAnsi"/>
        </w:rPr>
        <w:t>form</w:t>
      </w:r>
      <w:r w:rsidRPr="00FB548F">
        <w:rPr>
          <w:rFonts w:cstheme="minorHAnsi"/>
          <w:spacing w:val="-4"/>
        </w:rPr>
        <w:t xml:space="preserve"> </w:t>
      </w:r>
      <w:r w:rsidRPr="00FB548F">
        <w:rPr>
          <w:rFonts w:cstheme="minorHAnsi"/>
        </w:rPr>
        <w:t>is</w:t>
      </w:r>
      <w:r w:rsidRPr="00FB548F">
        <w:rPr>
          <w:rFonts w:cstheme="minorHAnsi"/>
          <w:spacing w:val="-4"/>
        </w:rPr>
        <w:t xml:space="preserve"> </w:t>
      </w:r>
      <w:r w:rsidRPr="00FB548F">
        <w:rPr>
          <w:rFonts w:cstheme="minorHAnsi"/>
        </w:rPr>
        <w:t>to</w:t>
      </w:r>
      <w:r w:rsidRPr="00FB548F">
        <w:rPr>
          <w:rFonts w:cstheme="minorHAnsi"/>
          <w:spacing w:val="-4"/>
        </w:rPr>
        <w:t xml:space="preserve"> </w:t>
      </w:r>
      <w:r w:rsidRPr="00FB548F">
        <w:rPr>
          <w:rFonts w:cstheme="minorHAnsi"/>
        </w:rPr>
        <w:t>be</w:t>
      </w:r>
      <w:r w:rsidRPr="00FB548F">
        <w:rPr>
          <w:rFonts w:cstheme="minorHAnsi"/>
          <w:spacing w:val="-4"/>
        </w:rPr>
        <w:t xml:space="preserve"> </w:t>
      </w:r>
      <w:r w:rsidRPr="00FB548F">
        <w:rPr>
          <w:rFonts w:cstheme="minorHAnsi"/>
        </w:rPr>
        <w:t>completed</w:t>
      </w:r>
      <w:r w:rsidRPr="00FB548F">
        <w:rPr>
          <w:rFonts w:cstheme="minorHAnsi"/>
          <w:spacing w:val="-4"/>
        </w:rPr>
        <w:t xml:space="preserve"> by </w:t>
      </w:r>
      <w:r w:rsidRPr="00FB548F">
        <w:rPr>
          <w:rFonts w:cstheme="minorHAnsi"/>
        </w:rPr>
        <w:t xml:space="preserve">the </w:t>
      </w:r>
      <w:r>
        <w:rPr>
          <w:rFonts w:cstheme="minorHAnsi"/>
        </w:rPr>
        <w:t>w</w:t>
      </w:r>
      <w:r w:rsidRPr="00FB548F">
        <w:rPr>
          <w:rFonts w:cstheme="minorHAnsi"/>
        </w:rPr>
        <w:t xml:space="preserve">orker or a third party on behalf the </w:t>
      </w:r>
      <w:r>
        <w:rPr>
          <w:rFonts w:cstheme="minorHAnsi"/>
        </w:rPr>
        <w:t>w</w:t>
      </w:r>
      <w:r w:rsidRPr="00FB548F">
        <w:rPr>
          <w:rFonts w:cstheme="minorHAnsi"/>
        </w:rPr>
        <w:t>orker</w:t>
      </w:r>
      <w:r w:rsidRPr="00FB548F">
        <w:rPr>
          <w:rFonts w:cstheme="minorHAnsi"/>
          <w:spacing w:val="-4"/>
        </w:rPr>
        <w:t xml:space="preserve"> </w:t>
      </w:r>
      <w:r w:rsidRPr="00FB548F">
        <w:rPr>
          <w:rFonts w:cstheme="minorHAnsi"/>
        </w:rPr>
        <w:t>to</w:t>
      </w:r>
      <w:r w:rsidRPr="00FB548F">
        <w:rPr>
          <w:rFonts w:cstheme="minorHAnsi"/>
          <w:spacing w:val="-4"/>
        </w:rPr>
        <w:t xml:space="preserve"> </w:t>
      </w:r>
      <w:r w:rsidRPr="00FB548F">
        <w:rPr>
          <w:rFonts w:cstheme="minorHAnsi"/>
        </w:rPr>
        <w:t>lodge</w:t>
      </w:r>
      <w:r w:rsidRPr="00FB548F">
        <w:rPr>
          <w:rFonts w:cstheme="minorHAnsi"/>
          <w:spacing w:val="-4"/>
        </w:rPr>
        <w:t xml:space="preserve"> </w:t>
      </w:r>
      <w:r w:rsidRPr="00FB548F">
        <w:rPr>
          <w:rFonts w:cstheme="minorHAnsi"/>
        </w:rPr>
        <w:t>a</w:t>
      </w:r>
      <w:r w:rsidRPr="00FB548F">
        <w:rPr>
          <w:rFonts w:cstheme="minorHAnsi"/>
          <w:spacing w:val="-4"/>
        </w:rPr>
        <w:t xml:space="preserve"> </w:t>
      </w:r>
      <w:r>
        <w:rPr>
          <w:rFonts w:cstheme="minorHAnsi"/>
        </w:rPr>
        <w:t>g</w:t>
      </w:r>
      <w:r w:rsidRPr="00FB548F">
        <w:rPr>
          <w:rFonts w:cstheme="minorHAnsi"/>
        </w:rPr>
        <w:t>rievance</w:t>
      </w:r>
      <w:r w:rsidRPr="00FB548F">
        <w:rPr>
          <w:rFonts w:cstheme="minorHAnsi"/>
          <w:spacing w:val="-4"/>
        </w:rPr>
        <w:t xml:space="preserve"> </w:t>
      </w:r>
      <w:r w:rsidRPr="00FB548F">
        <w:rPr>
          <w:rFonts w:cstheme="minorHAnsi"/>
        </w:rPr>
        <w:t>in relation to</w:t>
      </w:r>
      <w:r w:rsidRPr="00FB548F">
        <w:rPr>
          <w:rFonts w:cstheme="minorHAnsi"/>
          <w:spacing w:val="-4"/>
        </w:rPr>
        <w:t xml:space="preserve"> </w:t>
      </w:r>
      <w:r w:rsidRPr="00FB548F">
        <w:rPr>
          <w:rFonts w:cstheme="minorHAnsi"/>
          <w:spacing w:val="-5"/>
        </w:rPr>
        <w:t>the</w:t>
      </w:r>
      <w:r w:rsidRPr="00FB548F">
        <w:rPr>
          <w:rFonts w:cstheme="minorHAnsi"/>
        </w:rPr>
        <w:t xml:space="preserve"> Pacific</w:t>
      </w:r>
      <w:r w:rsidRPr="00FB548F">
        <w:rPr>
          <w:rFonts w:cstheme="minorHAnsi"/>
          <w:spacing w:val="-2"/>
        </w:rPr>
        <w:t xml:space="preserve"> </w:t>
      </w:r>
      <w:r w:rsidRPr="00FB548F">
        <w:rPr>
          <w:rFonts w:cstheme="minorHAnsi"/>
        </w:rPr>
        <w:t>Australia</w:t>
      </w:r>
      <w:r w:rsidRPr="00FB548F">
        <w:rPr>
          <w:rFonts w:cstheme="minorHAnsi"/>
          <w:spacing w:val="-2"/>
        </w:rPr>
        <w:t xml:space="preserve"> </w:t>
      </w:r>
      <w:r w:rsidRPr="00FB548F">
        <w:rPr>
          <w:rFonts w:cstheme="minorHAnsi"/>
        </w:rPr>
        <w:t>Labour</w:t>
      </w:r>
      <w:r w:rsidRPr="00FB548F">
        <w:rPr>
          <w:rFonts w:cstheme="minorHAnsi"/>
          <w:spacing w:val="-2"/>
        </w:rPr>
        <w:t xml:space="preserve"> </w:t>
      </w:r>
      <w:r w:rsidRPr="00FB548F">
        <w:rPr>
          <w:rFonts w:cstheme="minorHAnsi"/>
        </w:rPr>
        <w:t>Mobility (PALM)</w:t>
      </w:r>
      <w:r w:rsidRPr="00FB548F">
        <w:rPr>
          <w:rFonts w:cstheme="minorHAnsi"/>
          <w:spacing w:val="-2"/>
        </w:rPr>
        <w:t xml:space="preserve"> </w:t>
      </w:r>
      <w:r w:rsidRPr="00FB548F">
        <w:rPr>
          <w:rFonts w:cstheme="minorHAnsi"/>
        </w:rPr>
        <w:t>scheme.</w:t>
      </w:r>
      <w:r w:rsidRPr="00FB548F">
        <w:rPr>
          <w:rFonts w:cstheme="minorHAnsi"/>
          <w:spacing w:val="-2"/>
        </w:rPr>
        <w:t xml:space="preserve"> </w:t>
      </w:r>
      <w:r w:rsidRPr="00FB548F">
        <w:rPr>
          <w:rFonts w:cstheme="minorHAnsi"/>
        </w:rPr>
        <w:t>Once</w:t>
      </w:r>
      <w:r w:rsidRPr="00FB548F">
        <w:rPr>
          <w:rFonts w:cstheme="minorHAnsi"/>
          <w:spacing w:val="-2"/>
        </w:rPr>
        <w:t xml:space="preserve"> </w:t>
      </w:r>
      <w:r w:rsidRPr="00FB548F">
        <w:rPr>
          <w:rFonts w:cstheme="minorHAnsi"/>
        </w:rPr>
        <w:t>you</w:t>
      </w:r>
      <w:r w:rsidRPr="00FB548F">
        <w:rPr>
          <w:rFonts w:cstheme="minorHAnsi"/>
          <w:spacing w:val="-2"/>
        </w:rPr>
        <w:t xml:space="preserve"> </w:t>
      </w:r>
      <w:r w:rsidRPr="00FB548F">
        <w:rPr>
          <w:rFonts w:cstheme="minorHAnsi"/>
        </w:rPr>
        <w:t>have</w:t>
      </w:r>
      <w:r w:rsidRPr="00FB548F">
        <w:rPr>
          <w:rFonts w:cstheme="minorHAnsi"/>
          <w:spacing w:val="-2"/>
        </w:rPr>
        <w:t xml:space="preserve"> </w:t>
      </w:r>
      <w:r w:rsidRPr="00FB548F">
        <w:rPr>
          <w:rFonts w:cstheme="minorHAnsi"/>
        </w:rPr>
        <w:t>completed</w:t>
      </w:r>
      <w:r w:rsidRPr="00FB548F">
        <w:rPr>
          <w:rFonts w:cstheme="minorHAnsi"/>
          <w:spacing w:val="-2"/>
        </w:rPr>
        <w:t xml:space="preserve"> </w:t>
      </w:r>
      <w:r w:rsidRPr="00FB548F">
        <w:rPr>
          <w:rFonts w:cstheme="minorHAnsi"/>
        </w:rPr>
        <w:t>the</w:t>
      </w:r>
      <w:r w:rsidRPr="00FB548F">
        <w:rPr>
          <w:rFonts w:cstheme="minorHAnsi"/>
          <w:spacing w:val="-2"/>
        </w:rPr>
        <w:t xml:space="preserve"> </w:t>
      </w:r>
      <w:r w:rsidRPr="00FB548F">
        <w:rPr>
          <w:rFonts w:cstheme="minorHAnsi"/>
        </w:rPr>
        <w:t>form,</w:t>
      </w:r>
      <w:r w:rsidRPr="00FB548F">
        <w:rPr>
          <w:rFonts w:cstheme="minorHAnsi"/>
          <w:spacing w:val="-2"/>
        </w:rPr>
        <w:t xml:space="preserve"> </w:t>
      </w:r>
      <w:r w:rsidRPr="00FB548F">
        <w:rPr>
          <w:rFonts w:cstheme="minorHAnsi"/>
        </w:rPr>
        <w:t>please</w:t>
      </w:r>
      <w:r w:rsidRPr="00FB548F">
        <w:rPr>
          <w:rFonts w:cstheme="minorHAnsi"/>
          <w:spacing w:val="-2"/>
        </w:rPr>
        <w:t xml:space="preserve"> </w:t>
      </w:r>
      <w:r w:rsidRPr="00FB548F">
        <w:rPr>
          <w:rFonts w:cstheme="minorHAnsi"/>
        </w:rPr>
        <w:t>email to (</w:t>
      </w:r>
      <w:hyperlink r:id="rId40" w:history="1">
        <w:r>
          <w:rPr>
            <w:rStyle w:val="Hyperlink"/>
            <w:rFonts w:cstheme="minorHAnsi"/>
            <w:iCs/>
            <w:lang w:val="en-GB"/>
          </w:rPr>
          <w:t>palm</w:t>
        </w:r>
        <w:r w:rsidRPr="00BF7C15">
          <w:rPr>
            <w:rStyle w:val="Hyperlink"/>
            <w:rFonts w:cstheme="minorHAnsi"/>
            <w:iCs/>
            <w:lang w:val="en-GB"/>
          </w:rPr>
          <w:t>@dewr.gov.au</w:t>
        </w:r>
      </w:hyperlink>
      <w:r w:rsidRPr="00BF7C15">
        <w:rPr>
          <w:rFonts w:cstheme="minorHAnsi"/>
          <w:color w:val="262A82" w:themeColor="accent1"/>
        </w:rPr>
        <w:t>)</w:t>
      </w:r>
      <w:r w:rsidRPr="00FB548F">
        <w:rPr>
          <w:rFonts w:cstheme="minorHAnsi"/>
        </w:rPr>
        <w:t>.</w:t>
      </w:r>
    </w:p>
    <w:p w14:paraId="5165F425" w14:textId="77777777" w:rsidR="00D57CD5" w:rsidRDefault="00D57CD5" w:rsidP="00D57CD5">
      <w:pPr>
        <w:pStyle w:val="BodyText"/>
        <w:ind w:left="-426" w:right="-330"/>
        <w:jc w:val="both"/>
        <w:rPr>
          <w:rFonts w:cstheme="minorHAnsi"/>
        </w:rPr>
      </w:pPr>
      <w:r w:rsidRPr="00FB548F">
        <w:rPr>
          <w:rFonts w:cstheme="minorHAnsi"/>
        </w:rPr>
        <w:t xml:space="preserve">Grievances can also be submitted by calling the </w:t>
      </w:r>
      <w:r w:rsidRPr="00B80D3A">
        <w:rPr>
          <w:rStyle w:val="Hyperlink"/>
          <w:iCs/>
          <w:color w:val="000000" w:themeColor="text1"/>
          <w:u w:val="none"/>
          <w:lang w:val="en-GB"/>
        </w:rPr>
        <w:t>support service line</w:t>
      </w:r>
      <w:r w:rsidRPr="00B80D3A">
        <w:rPr>
          <w:rFonts w:cstheme="minorHAnsi"/>
          <w:color w:val="000000" w:themeColor="text1"/>
        </w:rPr>
        <w:t xml:space="preserve"> </w:t>
      </w:r>
      <w:r w:rsidRPr="00B80D3A">
        <w:rPr>
          <w:rFonts w:cstheme="minorHAnsi"/>
        </w:rPr>
        <w:t xml:space="preserve">on </w:t>
      </w:r>
      <w:r w:rsidRPr="00B80D3A">
        <w:rPr>
          <w:rStyle w:val="Hyperlink"/>
          <w:iCs/>
          <w:color w:val="000000" w:themeColor="text1"/>
          <w:u w:val="none"/>
          <w:lang w:val="en-GB"/>
        </w:rPr>
        <w:t>1800 51 51 31</w:t>
      </w:r>
      <w:r w:rsidRPr="00FB548F">
        <w:rPr>
          <w:rFonts w:cstheme="minorHAnsi"/>
        </w:rPr>
        <w:t>. Please note</w:t>
      </w:r>
      <w:r w:rsidRPr="00FB548F">
        <w:rPr>
          <w:rFonts w:cstheme="minorHAnsi"/>
          <w:spacing w:val="-2"/>
        </w:rPr>
        <w:t xml:space="preserve"> </w:t>
      </w:r>
      <w:r w:rsidRPr="00FB548F">
        <w:rPr>
          <w:rFonts w:cstheme="minorHAnsi"/>
        </w:rPr>
        <w:t>this</w:t>
      </w:r>
      <w:r w:rsidRPr="00FB548F">
        <w:rPr>
          <w:rFonts w:cstheme="minorHAnsi"/>
          <w:spacing w:val="-2"/>
        </w:rPr>
        <w:t xml:space="preserve"> </w:t>
      </w:r>
      <w:r w:rsidRPr="00FB548F">
        <w:rPr>
          <w:rFonts w:cstheme="minorHAnsi"/>
        </w:rPr>
        <w:t>line</w:t>
      </w:r>
      <w:r w:rsidRPr="00FB548F">
        <w:rPr>
          <w:rFonts w:cstheme="minorHAnsi"/>
          <w:spacing w:val="-2"/>
        </w:rPr>
        <w:t xml:space="preserve"> </w:t>
      </w:r>
      <w:r w:rsidRPr="00FB548F">
        <w:rPr>
          <w:rFonts w:cstheme="minorHAnsi"/>
        </w:rPr>
        <w:t>is</w:t>
      </w:r>
      <w:r w:rsidRPr="00FB548F">
        <w:rPr>
          <w:rFonts w:cstheme="minorHAnsi"/>
          <w:spacing w:val="-2"/>
        </w:rPr>
        <w:t xml:space="preserve"> </w:t>
      </w:r>
      <w:r w:rsidRPr="00FB548F">
        <w:rPr>
          <w:rFonts w:cstheme="minorHAnsi"/>
        </w:rPr>
        <w:t>monitored</w:t>
      </w:r>
      <w:r w:rsidRPr="00FB548F">
        <w:rPr>
          <w:rFonts w:cstheme="minorHAnsi"/>
          <w:spacing w:val="-2"/>
        </w:rPr>
        <w:t xml:space="preserve"> </w:t>
      </w:r>
      <w:r>
        <w:rPr>
          <w:rFonts w:cstheme="minorHAnsi"/>
        </w:rPr>
        <w:t>8</w:t>
      </w:r>
      <w:r w:rsidRPr="00FB548F">
        <w:rPr>
          <w:rFonts w:cstheme="minorHAnsi"/>
        </w:rPr>
        <w:t>:</w:t>
      </w:r>
      <w:r>
        <w:rPr>
          <w:rFonts w:cstheme="minorHAnsi"/>
        </w:rPr>
        <w:t>3</w:t>
      </w:r>
      <w:r w:rsidRPr="00FB548F">
        <w:rPr>
          <w:rFonts w:cstheme="minorHAnsi"/>
        </w:rPr>
        <w:t>0</w:t>
      </w:r>
      <w:r>
        <w:rPr>
          <w:rFonts w:cstheme="minorHAnsi"/>
        </w:rPr>
        <w:t xml:space="preserve"> </w:t>
      </w:r>
      <w:r w:rsidRPr="00FB548F">
        <w:rPr>
          <w:rFonts w:cstheme="minorHAnsi"/>
        </w:rPr>
        <w:t xml:space="preserve">am - </w:t>
      </w:r>
      <w:r>
        <w:rPr>
          <w:rFonts w:cstheme="minorHAnsi"/>
        </w:rPr>
        <w:t>6</w:t>
      </w:r>
      <w:r w:rsidRPr="00FB548F">
        <w:rPr>
          <w:rFonts w:cstheme="minorHAnsi"/>
        </w:rPr>
        <w:t>:</w:t>
      </w:r>
      <w:r>
        <w:rPr>
          <w:rFonts w:cstheme="minorHAnsi"/>
        </w:rPr>
        <w:t>3</w:t>
      </w:r>
      <w:r w:rsidRPr="00FB548F">
        <w:rPr>
          <w:rFonts w:cstheme="minorHAnsi"/>
        </w:rPr>
        <w:t>0</w:t>
      </w:r>
      <w:r>
        <w:rPr>
          <w:rFonts w:cstheme="minorHAnsi"/>
        </w:rPr>
        <w:t xml:space="preserve"> </w:t>
      </w:r>
      <w:r w:rsidRPr="00FB548F">
        <w:rPr>
          <w:rFonts w:cstheme="minorHAnsi"/>
        </w:rPr>
        <w:t>pm</w:t>
      </w:r>
      <w:r w:rsidRPr="00FB548F">
        <w:rPr>
          <w:rFonts w:cstheme="minorHAnsi"/>
          <w:spacing w:val="-2"/>
        </w:rPr>
        <w:t xml:space="preserve"> </w:t>
      </w:r>
      <w:r>
        <w:rPr>
          <w:rFonts w:cstheme="minorHAnsi"/>
          <w:spacing w:val="-2"/>
        </w:rPr>
        <w:t>(</w:t>
      </w:r>
      <w:r w:rsidRPr="00FB548F">
        <w:rPr>
          <w:rFonts w:cstheme="minorHAnsi"/>
        </w:rPr>
        <w:t>AEST</w:t>
      </w:r>
      <w:r>
        <w:rPr>
          <w:rFonts w:cstheme="minorHAnsi"/>
        </w:rPr>
        <w:t>), Monday to Friday</w:t>
      </w:r>
      <w:r w:rsidRPr="00FB548F">
        <w:rPr>
          <w:rFonts w:cstheme="minorHAnsi"/>
        </w:rPr>
        <w:t>.</w:t>
      </w:r>
      <w:r w:rsidRPr="00FB548F">
        <w:rPr>
          <w:rFonts w:cstheme="minorHAnsi"/>
          <w:spacing w:val="-2"/>
        </w:rPr>
        <w:t xml:space="preserve"> </w:t>
      </w:r>
      <w:r w:rsidRPr="00FB548F">
        <w:rPr>
          <w:rFonts w:cstheme="minorHAnsi"/>
        </w:rPr>
        <w:t>Calls made</w:t>
      </w:r>
      <w:r w:rsidRPr="00FB548F">
        <w:rPr>
          <w:rFonts w:cstheme="minorHAnsi"/>
          <w:spacing w:val="-2"/>
        </w:rPr>
        <w:t xml:space="preserve"> outside of these </w:t>
      </w:r>
      <w:r w:rsidRPr="00FB548F">
        <w:rPr>
          <w:rFonts w:cstheme="minorHAnsi"/>
        </w:rPr>
        <w:t>hours</w:t>
      </w:r>
      <w:r w:rsidRPr="00FB548F">
        <w:rPr>
          <w:rFonts w:cstheme="minorHAnsi"/>
          <w:spacing w:val="-2"/>
        </w:rPr>
        <w:t xml:space="preserve"> </w:t>
      </w:r>
      <w:r w:rsidRPr="00FB548F">
        <w:rPr>
          <w:rFonts w:cstheme="minorHAnsi"/>
        </w:rPr>
        <w:t>should</w:t>
      </w:r>
      <w:r w:rsidRPr="00FB548F">
        <w:rPr>
          <w:rFonts w:cstheme="minorHAnsi"/>
          <w:spacing w:val="-2"/>
        </w:rPr>
        <w:t xml:space="preserve"> </w:t>
      </w:r>
      <w:r w:rsidRPr="00FB548F">
        <w:rPr>
          <w:rFonts w:cstheme="minorHAnsi"/>
        </w:rPr>
        <w:t>be</w:t>
      </w:r>
      <w:r w:rsidRPr="00FB548F">
        <w:rPr>
          <w:rFonts w:cstheme="minorHAnsi"/>
          <w:spacing w:val="-2"/>
        </w:rPr>
        <w:t xml:space="preserve"> </w:t>
      </w:r>
      <w:r w:rsidRPr="00FB548F">
        <w:rPr>
          <w:rFonts w:cstheme="minorHAnsi"/>
        </w:rPr>
        <w:t>for</w:t>
      </w:r>
      <w:r w:rsidRPr="00FB548F">
        <w:rPr>
          <w:rFonts w:cstheme="minorHAnsi"/>
          <w:spacing w:val="-2"/>
        </w:rPr>
        <w:t xml:space="preserve"> </w:t>
      </w:r>
      <w:r w:rsidRPr="00FB548F">
        <w:rPr>
          <w:rFonts w:cstheme="minorHAnsi"/>
        </w:rPr>
        <w:t>critical</w:t>
      </w:r>
      <w:r w:rsidRPr="00FB548F">
        <w:rPr>
          <w:rFonts w:cstheme="minorHAnsi"/>
          <w:spacing w:val="-2"/>
        </w:rPr>
        <w:t xml:space="preserve"> </w:t>
      </w:r>
      <w:r w:rsidRPr="00FB548F">
        <w:rPr>
          <w:rFonts w:cstheme="minorHAnsi"/>
        </w:rPr>
        <w:t>incidents</w:t>
      </w:r>
      <w:r w:rsidRPr="00FB548F">
        <w:rPr>
          <w:rFonts w:cstheme="minorHAnsi"/>
          <w:spacing w:val="-2"/>
        </w:rPr>
        <w:t xml:space="preserve"> </w:t>
      </w:r>
      <w:r w:rsidRPr="00FB548F">
        <w:rPr>
          <w:rFonts w:cstheme="minorHAnsi"/>
        </w:rPr>
        <w:t>only.</w:t>
      </w:r>
    </w:p>
    <w:p w14:paraId="4F5402B0" w14:textId="7493C4AB" w:rsidR="00D57CD5" w:rsidRPr="00BF7C15" w:rsidRDefault="00D57CD5" w:rsidP="00D57CD5">
      <w:pPr>
        <w:pStyle w:val="BodyText"/>
        <w:ind w:left="-426" w:right="-330"/>
        <w:jc w:val="both"/>
        <w:rPr>
          <w:rFonts w:cstheme="minorHAnsi"/>
          <w:b/>
          <w:bCs/>
          <w:sz w:val="21"/>
          <w:szCs w:val="21"/>
        </w:rPr>
      </w:pPr>
      <w:r w:rsidRPr="00BF7C15">
        <w:rPr>
          <w:rFonts w:cstheme="minorHAnsi"/>
          <w:b/>
          <w:bCs/>
          <w:sz w:val="21"/>
          <w:szCs w:val="21"/>
        </w:rPr>
        <w:t xml:space="preserve">Privacy </w:t>
      </w:r>
      <w:r w:rsidR="00492DA0">
        <w:rPr>
          <w:rFonts w:cstheme="minorHAnsi"/>
          <w:b/>
          <w:bCs/>
          <w:sz w:val="21"/>
          <w:szCs w:val="21"/>
        </w:rPr>
        <w:t>s</w:t>
      </w:r>
      <w:r w:rsidRPr="00BF7C15">
        <w:rPr>
          <w:rFonts w:cstheme="minorHAnsi"/>
          <w:b/>
          <w:bCs/>
          <w:sz w:val="21"/>
          <w:szCs w:val="21"/>
        </w:rPr>
        <w:t xml:space="preserve">tatement and </w:t>
      </w:r>
      <w:r w:rsidR="00492DA0">
        <w:rPr>
          <w:rFonts w:cstheme="minorHAnsi"/>
          <w:b/>
          <w:bCs/>
          <w:sz w:val="21"/>
          <w:szCs w:val="21"/>
        </w:rPr>
        <w:t>c</w:t>
      </w:r>
      <w:r w:rsidRPr="00BF7C15">
        <w:rPr>
          <w:rFonts w:cstheme="minorHAnsi"/>
          <w:b/>
          <w:bCs/>
          <w:sz w:val="21"/>
          <w:szCs w:val="21"/>
        </w:rPr>
        <w:t xml:space="preserve">onsent </w:t>
      </w:r>
      <w:r w:rsidR="00492DA0">
        <w:rPr>
          <w:rFonts w:cstheme="minorHAnsi"/>
          <w:b/>
          <w:bCs/>
          <w:sz w:val="21"/>
          <w:szCs w:val="21"/>
        </w:rPr>
        <w:t>f</w:t>
      </w:r>
      <w:r w:rsidRPr="00BF7C15">
        <w:rPr>
          <w:rFonts w:cstheme="minorHAnsi"/>
          <w:b/>
          <w:bCs/>
          <w:sz w:val="21"/>
          <w:szCs w:val="21"/>
        </w:rPr>
        <w:t xml:space="preserve">orm </w:t>
      </w:r>
    </w:p>
    <w:p w14:paraId="64F7EC35" w14:textId="77777777" w:rsidR="00D57CD5" w:rsidRDefault="00D57CD5" w:rsidP="00D57CD5">
      <w:pPr>
        <w:pStyle w:val="BodyText"/>
        <w:ind w:left="-426" w:right="-330"/>
        <w:jc w:val="both"/>
      </w:pPr>
      <w:r>
        <w:t xml:space="preserve">Personal information collected by the Department of Employment and Workplace Relations (department) is protected by law, including under the </w:t>
      </w:r>
      <w:r>
        <w:rPr>
          <w:i/>
        </w:rPr>
        <w:t>Privacy Act 1988</w:t>
      </w:r>
      <w:r>
        <w:t xml:space="preserve"> (Privacy Act). </w:t>
      </w:r>
      <w:r w:rsidRPr="004B2AA5">
        <w:rPr>
          <w:rFonts w:eastAsiaTheme="minorEastAsia" w:cstheme="minorHAnsi"/>
          <w:iCs/>
          <w:lang w:val="en-GB"/>
        </w:rPr>
        <w:t>Personal information is information or an opinion about an identifiable individual. Personal information includes an individual’s name and contact details.</w:t>
      </w:r>
    </w:p>
    <w:p w14:paraId="162D9808" w14:textId="77777777" w:rsidR="00D57CD5" w:rsidRDefault="00D57CD5" w:rsidP="00D57CD5">
      <w:pPr>
        <w:pStyle w:val="BodyText"/>
        <w:ind w:left="-426" w:right="-330"/>
        <w:jc w:val="both"/>
      </w:pPr>
      <w:r>
        <w:t xml:space="preserve">Collection of your personal information is </w:t>
      </w:r>
      <w:r w:rsidRPr="0069436C">
        <w:t>for the purposes o</w:t>
      </w:r>
      <w:r>
        <w:t xml:space="preserve">f enabling the department to accurately assess and manage the grievance process. If you do not provide some, or all the personal information requested, the department may be unable </w:t>
      </w:r>
      <w:r w:rsidRPr="00D9429A">
        <w:t xml:space="preserve">to </w:t>
      </w:r>
      <w:r w:rsidRPr="00BF7C15">
        <w:t>accurately assess your grievance</w:t>
      </w:r>
      <w:r w:rsidRPr="00D9429A">
        <w:t xml:space="preserve">, </w:t>
      </w:r>
      <w:r>
        <w:t>and therefore may not be able to continue with this process.</w:t>
      </w:r>
    </w:p>
    <w:p w14:paraId="6E2E1829" w14:textId="77777777" w:rsidR="00D57CD5" w:rsidRDefault="00D57CD5" w:rsidP="00D57CD5">
      <w:pPr>
        <w:pStyle w:val="BodyText"/>
        <w:ind w:left="-426" w:right="-330"/>
        <w:jc w:val="both"/>
      </w:pPr>
      <w:r w:rsidRPr="0069436C">
        <w:t>Your personal information may be shared with other government agencie</w:t>
      </w:r>
      <w:r w:rsidRPr="00852D45">
        <w:t>s and participating countries. Your personal information may also be disclosed to other parties where you have agreed, or where it is othe</w:t>
      </w:r>
      <w:r>
        <w:t xml:space="preserve">rwise permitted under the </w:t>
      </w:r>
      <w:r w:rsidRPr="00453F90">
        <w:t>Privacy Act</w:t>
      </w:r>
      <w:r>
        <w:t>.</w:t>
      </w:r>
    </w:p>
    <w:p w14:paraId="7961D201" w14:textId="2D0E044B" w:rsidR="00D57CD5" w:rsidRDefault="00D57CD5" w:rsidP="00D57CD5">
      <w:pPr>
        <w:pStyle w:val="BodyText"/>
        <w:ind w:left="-426" w:right="-330"/>
        <w:jc w:val="both"/>
        <w:rPr>
          <w:lang w:val="en-GB"/>
        </w:rPr>
      </w:pPr>
      <w:r>
        <w:rPr>
          <w:lang w:val="en-GB"/>
        </w:rPr>
        <w:t xml:space="preserve">The department’s </w:t>
      </w:r>
      <w:r w:rsidR="00492DA0">
        <w:rPr>
          <w:lang w:val="en-GB"/>
        </w:rPr>
        <w:t>p</w:t>
      </w:r>
      <w:r>
        <w:rPr>
          <w:lang w:val="en-GB"/>
        </w:rPr>
        <w:t xml:space="preserve">rivacy </w:t>
      </w:r>
      <w:r w:rsidR="00492DA0">
        <w:rPr>
          <w:lang w:val="en-GB"/>
        </w:rPr>
        <w:t>p</w:t>
      </w:r>
      <w:r>
        <w:rPr>
          <w:lang w:val="en-GB"/>
        </w:rPr>
        <w:t>olicy</w:t>
      </w:r>
      <w:bookmarkStart w:id="157" w:name="_Hlk115941602"/>
      <w:r>
        <w:rPr>
          <w:lang w:val="en-GB"/>
        </w:rPr>
        <w:t>, including information about how to make a complaint and seek access to or correction of your personal information,</w:t>
      </w:r>
      <w:bookmarkEnd w:id="157"/>
      <w:r>
        <w:rPr>
          <w:lang w:val="en-GB"/>
        </w:rPr>
        <w:t xml:space="preserve"> can be found at </w:t>
      </w:r>
      <w:bookmarkStart w:id="158" w:name="_Hlk115946037"/>
      <w:r>
        <w:rPr>
          <w:rFonts w:cstheme="minorBidi"/>
        </w:rPr>
        <w:fldChar w:fldCharType="begin"/>
      </w:r>
      <w:r>
        <w:instrText xml:space="preserve"> HYPERLINK "https://www.dewr.gov.au/privacy" </w:instrText>
      </w:r>
      <w:r>
        <w:rPr>
          <w:rFonts w:cstheme="minorBidi"/>
        </w:rPr>
      </w:r>
      <w:r>
        <w:rPr>
          <w:rFonts w:cstheme="minorBidi"/>
        </w:rPr>
        <w:fldChar w:fldCharType="separate"/>
      </w:r>
      <w:r w:rsidRPr="00C47058">
        <w:rPr>
          <w:rStyle w:val="Hyperlink"/>
          <w:rFonts w:cstheme="minorHAnsi"/>
          <w:iCs/>
          <w:lang w:val="en-GB"/>
        </w:rPr>
        <w:t>https://www.dewr.gov.au/privacy</w:t>
      </w:r>
      <w:r>
        <w:rPr>
          <w:rStyle w:val="Hyperlink"/>
          <w:rFonts w:cstheme="minorHAnsi"/>
          <w:iCs/>
          <w:lang w:val="en-GB"/>
        </w:rPr>
        <w:fldChar w:fldCharType="end"/>
      </w:r>
      <w:r>
        <w:rPr>
          <w:lang w:val="en-GB"/>
        </w:rPr>
        <w:t xml:space="preserve"> </w:t>
      </w:r>
      <w:bookmarkEnd w:id="158"/>
      <w:r>
        <w:rPr>
          <w:lang w:val="en-GB"/>
        </w:rPr>
        <w:t>or by requesting a copy from the department at (</w:t>
      </w:r>
      <w:hyperlink r:id="rId41" w:history="1">
        <w:r w:rsidRPr="00366435">
          <w:rPr>
            <w:rStyle w:val="Hyperlink"/>
            <w:lang w:val="en-GB"/>
          </w:rPr>
          <w:t>privacy@dewr.gov.au</w:t>
        </w:r>
      </w:hyperlink>
      <w:r>
        <w:rPr>
          <w:rStyle w:val="Hyperlink"/>
          <w:lang w:val="en-GB"/>
        </w:rPr>
        <w:t>)</w:t>
      </w:r>
      <w:r>
        <w:rPr>
          <w:lang w:val="en-GB"/>
        </w:rPr>
        <w:t>. To contact the department about your personal information email (</w:t>
      </w:r>
      <w:hyperlink r:id="rId42" w:history="1">
        <w:r w:rsidRPr="009B6354">
          <w:rPr>
            <w:rStyle w:val="Hyperlink"/>
            <w:rFonts w:cstheme="minorHAnsi"/>
            <w:iCs/>
            <w:lang w:val="en-GB"/>
          </w:rPr>
          <w:t>privacy@dewr.gov.au</w:t>
        </w:r>
      </w:hyperlink>
      <w:r>
        <w:rPr>
          <w:rFonts w:cstheme="minorHAnsi"/>
          <w:iCs/>
          <w:lang w:val="en-GB"/>
        </w:rPr>
        <w:t>)</w:t>
      </w:r>
      <w:r>
        <w:rPr>
          <w:lang w:val="en-GB"/>
        </w:rPr>
        <w:t xml:space="preserve">. </w:t>
      </w:r>
    </w:p>
    <w:p w14:paraId="38C26CF8" w14:textId="00294910" w:rsidR="00D57CD5" w:rsidRPr="00BF7C15" w:rsidRDefault="00D57CD5" w:rsidP="00D57CD5">
      <w:pPr>
        <w:pStyle w:val="BodyText"/>
        <w:ind w:left="-426" w:right="-330"/>
        <w:jc w:val="both"/>
        <w:rPr>
          <w:b/>
          <w:bCs/>
          <w:sz w:val="21"/>
          <w:szCs w:val="21"/>
          <w:lang w:val="en-GB"/>
        </w:rPr>
      </w:pPr>
      <w:r w:rsidRPr="00BF7C15">
        <w:rPr>
          <w:b/>
          <w:bCs/>
          <w:sz w:val="21"/>
          <w:szCs w:val="21"/>
          <w:lang w:val="en-GB"/>
        </w:rPr>
        <w:t xml:space="preserve">Collection of </w:t>
      </w:r>
      <w:r w:rsidR="00492DA0">
        <w:rPr>
          <w:b/>
          <w:bCs/>
          <w:sz w:val="21"/>
          <w:szCs w:val="21"/>
          <w:lang w:val="en-GB"/>
        </w:rPr>
        <w:t>s</w:t>
      </w:r>
      <w:r w:rsidRPr="00BF7C15">
        <w:rPr>
          <w:b/>
          <w:bCs/>
          <w:sz w:val="21"/>
          <w:szCs w:val="21"/>
          <w:lang w:val="en-GB"/>
        </w:rPr>
        <w:t xml:space="preserve">ensitive </w:t>
      </w:r>
      <w:r w:rsidR="00492DA0">
        <w:rPr>
          <w:b/>
          <w:bCs/>
          <w:sz w:val="21"/>
          <w:szCs w:val="21"/>
          <w:lang w:val="en-GB"/>
        </w:rPr>
        <w:t>i</w:t>
      </w:r>
      <w:r w:rsidRPr="00BF7C15">
        <w:rPr>
          <w:b/>
          <w:bCs/>
          <w:sz w:val="21"/>
          <w:szCs w:val="21"/>
          <w:lang w:val="en-GB"/>
        </w:rPr>
        <w:t xml:space="preserve">nformation </w:t>
      </w:r>
    </w:p>
    <w:p w14:paraId="15DB42A2" w14:textId="77777777" w:rsidR="00D57CD5" w:rsidRPr="00ED02A3" w:rsidRDefault="00D57CD5" w:rsidP="00D57CD5">
      <w:pPr>
        <w:pStyle w:val="BodyText"/>
        <w:ind w:left="-426" w:right="-330"/>
        <w:jc w:val="both"/>
        <w:rPr>
          <w:b/>
          <w:bCs/>
          <w:lang w:val="en-GB"/>
        </w:rPr>
      </w:pPr>
      <w:r w:rsidRPr="004327ED">
        <w:t>Sensit</w:t>
      </w:r>
      <w:r>
        <w:t>ive information is a subset of personal information. It i</w:t>
      </w:r>
      <w:r w:rsidRPr="004327ED">
        <w:t>ncludes</w:t>
      </w:r>
      <w:r>
        <w:t xml:space="preserve"> </w:t>
      </w:r>
      <w:r w:rsidRPr="004327ED">
        <w:t xml:space="preserve">information or an opinion about your racial or ethnic origin, political opinions, religious beliefs or affiliations, philosophical beliefs, membership of associations or unions, sexual orientation or practices, criminal record, </w:t>
      </w:r>
      <w:r>
        <w:t>and</w:t>
      </w:r>
      <w:r w:rsidRPr="004327ED">
        <w:t xml:space="preserve"> health, genetic or biometric information. </w:t>
      </w:r>
    </w:p>
    <w:p w14:paraId="179800D8" w14:textId="77777777" w:rsidR="00D57CD5" w:rsidRDefault="00D57CD5" w:rsidP="00D57CD5">
      <w:pPr>
        <w:pStyle w:val="BodyText"/>
        <w:ind w:left="-426" w:right="-330"/>
        <w:jc w:val="both"/>
      </w:pPr>
      <w:r>
        <w:t xml:space="preserve">We need your consent to collect your sensitive information unless the collection is otherwise permitted under the </w:t>
      </w:r>
      <w:r w:rsidRPr="00453F90">
        <w:t>Privacy Act</w:t>
      </w:r>
      <w:r>
        <w:t>. You do not have to consent to the collection of your sensitive information. If you do consent, y</w:t>
      </w:r>
      <w:r w:rsidRPr="004327ED">
        <w:t>ou can withdraw your consent at any time.</w:t>
      </w:r>
    </w:p>
    <w:p w14:paraId="3D651697" w14:textId="236EBA59" w:rsidR="00D57CD5" w:rsidRPr="00BF7C15" w:rsidRDefault="00D57CD5" w:rsidP="00D57CD5">
      <w:pPr>
        <w:pStyle w:val="BodyText"/>
        <w:ind w:left="-426" w:right="-330"/>
        <w:jc w:val="both"/>
        <w:rPr>
          <w:b/>
          <w:bCs/>
          <w:sz w:val="21"/>
          <w:szCs w:val="21"/>
          <w:lang w:val="en-GB"/>
        </w:rPr>
      </w:pPr>
      <w:r w:rsidRPr="00BF7C15">
        <w:rPr>
          <w:b/>
          <w:bCs/>
          <w:sz w:val="21"/>
          <w:szCs w:val="21"/>
          <w:lang w:val="en-GB"/>
        </w:rPr>
        <w:t xml:space="preserve">Overseas </w:t>
      </w:r>
      <w:r w:rsidR="00492DA0">
        <w:rPr>
          <w:b/>
          <w:bCs/>
          <w:sz w:val="21"/>
          <w:szCs w:val="21"/>
          <w:lang w:val="en-GB"/>
        </w:rPr>
        <w:t>d</w:t>
      </w:r>
      <w:r w:rsidRPr="00BF7C15">
        <w:rPr>
          <w:b/>
          <w:bCs/>
          <w:sz w:val="21"/>
          <w:szCs w:val="21"/>
          <w:lang w:val="en-GB"/>
        </w:rPr>
        <w:t xml:space="preserve">isclosure of </w:t>
      </w:r>
      <w:r w:rsidR="00492DA0">
        <w:rPr>
          <w:b/>
          <w:bCs/>
          <w:sz w:val="21"/>
          <w:szCs w:val="21"/>
          <w:lang w:val="en-GB"/>
        </w:rPr>
        <w:t>p</w:t>
      </w:r>
      <w:r w:rsidRPr="00BF7C15">
        <w:rPr>
          <w:b/>
          <w:bCs/>
          <w:sz w:val="21"/>
          <w:szCs w:val="21"/>
          <w:lang w:val="en-GB"/>
        </w:rPr>
        <w:t xml:space="preserve">ersonal </w:t>
      </w:r>
      <w:r w:rsidR="00492DA0">
        <w:rPr>
          <w:b/>
          <w:bCs/>
          <w:sz w:val="21"/>
          <w:szCs w:val="21"/>
          <w:lang w:val="en-GB"/>
        </w:rPr>
        <w:t>i</w:t>
      </w:r>
      <w:r w:rsidRPr="00BF7C15">
        <w:rPr>
          <w:b/>
          <w:bCs/>
          <w:sz w:val="21"/>
          <w:szCs w:val="21"/>
          <w:lang w:val="en-GB"/>
        </w:rPr>
        <w:t xml:space="preserve">nformation </w:t>
      </w:r>
    </w:p>
    <w:p w14:paraId="6A207A91" w14:textId="77777777" w:rsidR="00D57CD5" w:rsidRDefault="00D57CD5" w:rsidP="00D57CD5">
      <w:pPr>
        <w:pStyle w:val="BodyText"/>
        <w:ind w:left="-426" w:right="-330"/>
        <w:jc w:val="both"/>
      </w:pPr>
      <w:r>
        <w:t xml:space="preserve">We need your consent to disclose your personal information to overseas recipients unless otherwise permitted under the </w:t>
      </w:r>
      <w:r w:rsidRPr="008A6550">
        <w:t>Privacy Act</w:t>
      </w:r>
      <w:r>
        <w:t>. You do not have to consent to the disclosure of your personal information to overseas recipients. If you do consent, y</w:t>
      </w:r>
      <w:r w:rsidRPr="004327ED">
        <w:t>ou can withdraw your consent at any time.</w:t>
      </w:r>
    </w:p>
    <w:p w14:paraId="7B0AF319" w14:textId="77777777" w:rsidR="00D57CD5" w:rsidRDefault="00D57CD5" w:rsidP="00D57CD5">
      <w:pPr>
        <w:pStyle w:val="BodyText"/>
        <w:ind w:left="-426" w:right="-330"/>
        <w:jc w:val="both"/>
      </w:pPr>
      <w:r>
        <w:t xml:space="preserve">If you consent to the disclosure of your personal information to overseas recipients, the department will not be required to take reasonable steps to ensure that the overseas recipients do not breach the Privacy Act. </w:t>
      </w:r>
    </w:p>
    <w:p w14:paraId="6E1D11E5" w14:textId="77777777" w:rsidR="00D57CD5" w:rsidRPr="00BF7C15" w:rsidRDefault="00D57CD5" w:rsidP="00D57CD5">
      <w:pPr>
        <w:pStyle w:val="BodyText"/>
        <w:ind w:left="-426" w:right="-330"/>
        <w:jc w:val="both"/>
        <w:rPr>
          <w:sz w:val="16"/>
          <w:szCs w:val="16"/>
        </w:rPr>
      </w:pPr>
    </w:p>
    <w:p w14:paraId="6C447C4B" w14:textId="77777777" w:rsidR="00D57CD5" w:rsidRDefault="00D57CD5" w:rsidP="00D57CD5">
      <w:pPr>
        <w:pStyle w:val="BodyText"/>
        <w:ind w:left="720" w:right="-330"/>
        <w:jc w:val="both"/>
      </w:pPr>
      <w:r w:rsidRPr="00FB548F">
        <w:rPr>
          <w:noProof/>
        </w:rPr>
        <mc:AlternateContent>
          <mc:Choice Requires="wps">
            <w:drawing>
              <wp:anchor distT="0" distB="0" distL="114300" distR="114300" simplePos="0" relativeHeight="251658252" behindDoc="0" locked="0" layoutInCell="1" allowOverlap="1" wp14:anchorId="0ECCD865" wp14:editId="639645B3">
                <wp:simplePos x="0" y="0"/>
                <wp:positionH relativeFrom="column">
                  <wp:posOffset>0</wp:posOffset>
                </wp:positionH>
                <wp:positionV relativeFrom="paragraph">
                  <wp:posOffset>-635</wp:posOffset>
                </wp:positionV>
                <wp:extent cx="247650" cy="238125"/>
                <wp:effectExtent l="0" t="0" r="19050" b="28575"/>
                <wp:wrapNone/>
                <wp:docPr id="277162418" name="Rectangle 277162418"/>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F5AC" id="Rectangle 277162418" o:spid="_x0000_s1026" style="position:absolute;margin-left:0;margin-top:-.05pt;width:19.5pt;height:1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" filled="f" strokecolor="windowText" strokeweight="1pt"/>
            </w:pict>
          </mc:Fallback>
        </mc:AlternateContent>
      </w:r>
      <w:r>
        <w:t>By ticking this box and submitting this form, I confirm that I have read and understood this privacy statement and consent form.</w:t>
      </w:r>
    </w:p>
    <w:p w14:paraId="1A613E10" w14:textId="77777777" w:rsidR="00D57CD5" w:rsidRDefault="00D57CD5" w:rsidP="00D57CD5">
      <w:pPr>
        <w:pStyle w:val="BodyText"/>
        <w:ind w:left="720" w:right="-330"/>
        <w:jc w:val="both"/>
      </w:pPr>
      <w:r w:rsidRPr="00FB548F">
        <w:rPr>
          <w:noProof/>
        </w:rPr>
        <w:lastRenderedPageBreak/>
        <mc:AlternateContent>
          <mc:Choice Requires="wps">
            <w:drawing>
              <wp:anchor distT="0" distB="0" distL="114300" distR="114300" simplePos="0" relativeHeight="251658253" behindDoc="0" locked="0" layoutInCell="1" allowOverlap="1" wp14:anchorId="16FCC7E9" wp14:editId="7A8DEDFD">
                <wp:simplePos x="0" y="0"/>
                <wp:positionH relativeFrom="column">
                  <wp:posOffset>0</wp:posOffset>
                </wp:positionH>
                <wp:positionV relativeFrom="paragraph">
                  <wp:posOffset>-635</wp:posOffset>
                </wp:positionV>
                <wp:extent cx="247650" cy="238125"/>
                <wp:effectExtent l="0" t="0" r="19050" b="28575"/>
                <wp:wrapNone/>
                <wp:docPr id="396042289" name="Rectangle 396042289"/>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20A29" id="Rectangle 396042289" o:spid="_x0000_s1026" style="position:absolute;margin-left:0;margin-top:-.05pt;width:19.5pt;height:1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" filled="f" strokecolor="windowText" strokeweight="1pt"/>
            </w:pict>
          </mc:Fallback>
        </mc:AlternateContent>
      </w:r>
      <w:r>
        <w:t xml:space="preserve">By ticking this box and submitting this form, I confirm that I agree to the collection of my sensitive information in accordance with this privacy statement and consent form.  </w:t>
      </w:r>
    </w:p>
    <w:p w14:paraId="1F96A62F" w14:textId="77777777" w:rsidR="00D57CD5" w:rsidRDefault="00D57CD5" w:rsidP="00D57CD5">
      <w:pPr>
        <w:pStyle w:val="BodyText"/>
        <w:ind w:left="720" w:right="-330"/>
        <w:jc w:val="both"/>
      </w:pPr>
      <w:r w:rsidRPr="00FB548F">
        <w:rPr>
          <w:noProof/>
        </w:rPr>
        <mc:AlternateContent>
          <mc:Choice Requires="wps">
            <w:drawing>
              <wp:anchor distT="0" distB="0" distL="114300" distR="114300" simplePos="0" relativeHeight="251658254" behindDoc="0" locked="0" layoutInCell="1" allowOverlap="1" wp14:anchorId="31EFF387" wp14:editId="5D5E5C2E">
                <wp:simplePos x="0" y="0"/>
                <wp:positionH relativeFrom="column">
                  <wp:posOffset>0</wp:posOffset>
                </wp:positionH>
                <wp:positionV relativeFrom="paragraph">
                  <wp:posOffset>-635</wp:posOffset>
                </wp:positionV>
                <wp:extent cx="247650" cy="238125"/>
                <wp:effectExtent l="0" t="0" r="19050" b="28575"/>
                <wp:wrapNone/>
                <wp:docPr id="337844011" name="Rectangle 337844011"/>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8A0D9" id="Rectangle 337844011" o:spid="_x0000_s1026" style="position:absolute;margin-left:0;margin-top:-.05pt;width:19.5pt;height:1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" filled="f" strokecolor="windowText" strokeweight="1pt"/>
            </w:pict>
          </mc:Fallback>
        </mc:AlternateContent>
      </w:r>
      <w:r>
        <w:t xml:space="preserve">By ticking this box and submitting this form, I confirm that I agree to the disclosure of my personal information in accordance with this privacy statement and consent form to overseas recipients. </w:t>
      </w:r>
    </w:p>
    <w:p w14:paraId="71721FA7" w14:textId="77777777" w:rsidR="00D57CD5" w:rsidRDefault="00D57CD5" w:rsidP="00D57CD5">
      <w:pPr>
        <w:pStyle w:val="BodyText"/>
        <w:ind w:left="720" w:right="-330"/>
        <w:jc w:val="both"/>
      </w:pPr>
      <w:r w:rsidRPr="00FB548F">
        <w:rPr>
          <w:noProof/>
        </w:rPr>
        <mc:AlternateContent>
          <mc:Choice Requires="wps">
            <w:drawing>
              <wp:anchor distT="0" distB="0" distL="114300" distR="114300" simplePos="0" relativeHeight="251658255" behindDoc="0" locked="0" layoutInCell="1" allowOverlap="1" wp14:anchorId="08033E43" wp14:editId="7F7832E1">
                <wp:simplePos x="0" y="0"/>
                <wp:positionH relativeFrom="column">
                  <wp:posOffset>0</wp:posOffset>
                </wp:positionH>
                <wp:positionV relativeFrom="paragraph">
                  <wp:posOffset>0</wp:posOffset>
                </wp:positionV>
                <wp:extent cx="247650" cy="238125"/>
                <wp:effectExtent l="0" t="0" r="19050" b="28575"/>
                <wp:wrapNone/>
                <wp:docPr id="549967922" name="Rectangle 549967922"/>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E603" id="Rectangle 549967922" o:spid="_x0000_s1026" style="position:absolute;margin-left:0;margin-top:0;width:19.5pt;height:1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" filled="f" strokecolor="windowText" strokeweight="1pt"/>
            </w:pict>
          </mc:Fallback>
        </mc:AlternateContent>
      </w:r>
      <w:r>
        <w:t xml:space="preserve">By ticking this box and submitting this form, I confirm that I have the consent of any third parties to the inclusion of personal information about them and have made them aware of this privacy statement and consent form.  </w:t>
      </w:r>
    </w:p>
    <w:p w14:paraId="42354DEB" w14:textId="77777777" w:rsidR="00D57CD5" w:rsidRDefault="00D57CD5" w:rsidP="00D57CD5">
      <w:pPr>
        <w:pStyle w:val="BodyText"/>
        <w:ind w:left="720" w:right="-330"/>
      </w:pPr>
    </w:p>
    <w:p w14:paraId="11FAFAC7" w14:textId="77777777" w:rsidR="00D57CD5" w:rsidRDefault="00D57CD5" w:rsidP="00D57CD5">
      <w:pPr>
        <w:pStyle w:val="BodyText"/>
        <w:ind w:left="-426" w:right="-330" w:firstLine="426"/>
      </w:pPr>
      <w:r>
        <w:t>Name:</w:t>
      </w:r>
    </w:p>
    <w:p w14:paraId="647365EE" w14:textId="77777777" w:rsidR="00D57CD5" w:rsidRDefault="00D57CD5" w:rsidP="00D57CD5">
      <w:pPr>
        <w:pStyle w:val="BodyText"/>
        <w:ind w:left="-426" w:right="-330"/>
      </w:pPr>
      <w:r>
        <w:tab/>
        <w:t xml:space="preserve">Date: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6095"/>
      </w:tblGrid>
      <w:tr w:rsidR="00D57CD5" w:rsidRPr="00FB548F" w14:paraId="6BB610C5" w14:textId="77777777">
        <w:trPr>
          <w:trHeight w:val="395"/>
        </w:trPr>
        <w:tc>
          <w:tcPr>
            <w:tcW w:w="3687" w:type="dxa"/>
            <w:shd w:val="clear" w:color="auto" w:fill="CCEBFF"/>
          </w:tcPr>
          <w:p w14:paraId="3A1A39CC" w14:textId="77777777" w:rsidR="00D57CD5" w:rsidRPr="00FB548F" w:rsidRDefault="00D57CD5">
            <w:pPr>
              <w:pStyle w:val="TableParagraph"/>
              <w:ind w:left="122"/>
              <w:rPr>
                <w:rFonts w:asciiTheme="minorHAnsi" w:hAnsiTheme="minorHAnsi" w:cstheme="minorHAnsi"/>
                <w:b/>
                <w:color w:val="001F5F"/>
              </w:rPr>
            </w:pPr>
          </w:p>
        </w:tc>
        <w:tc>
          <w:tcPr>
            <w:tcW w:w="6095" w:type="dxa"/>
            <w:shd w:val="clear" w:color="auto" w:fill="CCEBFF"/>
          </w:tcPr>
          <w:p w14:paraId="1B2814E3" w14:textId="77777777" w:rsidR="00D57CD5" w:rsidRPr="00FB548F" w:rsidRDefault="00D57CD5">
            <w:pPr>
              <w:pStyle w:val="TableParagraph"/>
              <w:tabs>
                <w:tab w:val="left" w:pos="1620"/>
              </w:tabs>
              <w:rPr>
                <w:rFonts w:ascii="Times New Roman"/>
              </w:rPr>
            </w:pPr>
          </w:p>
        </w:tc>
      </w:tr>
      <w:tr w:rsidR="00D57CD5" w:rsidRPr="00FB548F" w14:paraId="72BC1AC9" w14:textId="77777777">
        <w:trPr>
          <w:trHeight w:val="1167"/>
        </w:trPr>
        <w:tc>
          <w:tcPr>
            <w:tcW w:w="3687" w:type="dxa"/>
            <w:shd w:val="clear" w:color="auto" w:fill="FFFFFF" w:themeFill="background1"/>
          </w:tcPr>
          <w:p w14:paraId="42AE3A45" w14:textId="77777777" w:rsidR="00D57CD5" w:rsidRPr="00FB548F" w:rsidRDefault="00D57CD5">
            <w:pPr>
              <w:pStyle w:val="TableParagraph"/>
              <w:ind w:left="122"/>
              <w:rPr>
                <w:rFonts w:asciiTheme="minorHAnsi" w:hAnsiTheme="minorHAnsi" w:cstheme="minorHAnsi"/>
                <w:bCs/>
              </w:rPr>
            </w:pPr>
            <w:r w:rsidRPr="00FB548F">
              <w:rPr>
                <w:rFonts w:asciiTheme="minorHAnsi" w:hAnsiTheme="minorHAnsi" w:cstheme="minorHAnsi"/>
                <w:bCs/>
              </w:rPr>
              <w:t xml:space="preserve">Has there been an attempt to resolve the issue/s or concern/s with the </w:t>
            </w:r>
            <w:r>
              <w:rPr>
                <w:rFonts w:asciiTheme="minorHAnsi" w:hAnsiTheme="minorHAnsi" w:cstheme="minorHAnsi"/>
                <w:bCs/>
              </w:rPr>
              <w:t>e</w:t>
            </w:r>
            <w:r w:rsidRPr="00FB548F">
              <w:rPr>
                <w:rFonts w:asciiTheme="minorHAnsi" w:hAnsiTheme="minorHAnsi" w:cstheme="minorHAnsi"/>
                <w:bCs/>
              </w:rPr>
              <w:t xml:space="preserve">mployer (if applicable)?  </w:t>
            </w:r>
          </w:p>
        </w:tc>
        <w:tc>
          <w:tcPr>
            <w:tcW w:w="6095" w:type="dxa"/>
            <w:shd w:val="clear" w:color="auto" w:fill="FFFFFF" w:themeFill="background1"/>
          </w:tcPr>
          <w:p w14:paraId="30FE47B4" w14:textId="77777777" w:rsidR="00D57CD5" w:rsidRPr="00FB548F" w:rsidRDefault="00D57CD5">
            <w:pPr>
              <w:pStyle w:val="TableParagraph"/>
              <w:tabs>
                <w:tab w:val="left" w:pos="1620"/>
              </w:tabs>
              <w:rPr>
                <w:rFonts w:ascii="Times New Roman"/>
              </w:rPr>
            </w:pPr>
            <w:r w:rsidRPr="00FB548F">
              <w:rPr>
                <w:noProof/>
              </w:rPr>
              <mc:AlternateContent>
                <mc:Choice Requires="wps">
                  <w:drawing>
                    <wp:anchor distT="0" distB="0" distL="114300" distR="114300" simplePos="0" relativeHeight="251658245" behindDoc="0" locked="0" layoutInCell="1" allowOverlap="1" wp14:anchorId="4144D7D3" wp14:editId="09189DAF">
                      <wp:simplePos x="0" y="0"/>
                      <wp:positionH relativeFrom="column">
                        <wp:posOffset>1646555</wp:posOffset>
                      </wp:positionH>
                      <wp:positionV relativeFrom="paragraph">
                        <wp:posOffset>146050</wp:posOffset>
                      </wp:positionV>
                      <wp:extent cx="247650" cy="238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C22D3" id="Rectangle 5" o:spid="_x0000_s1026" style="position:absolute;margin-left:129.65pt;margin-top:11.5pt;width:19.5pt;height:1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" filled="f" strokecolor="black [3213]" strokeweight="1pt"/>
                  </w:pict>
                </mc:Fallback>
              </mc:AlternateContent>
            </w:r>
            <w:r w:rsidRPr="00FB548F">
              <w:rPr>
                <w:noProof/>
              </w:rPr>
              <mc:AlternateContent>
                <mc:Choice Requires="wps">
                  <w:drawing>
                    <wp:anchor distT="0" distB="0" distL="114300" distR="114300" simplePos="0" relativeHeight="251658244" behindDoc="0" locked="0" layoutInCell="1" allowOverlap="1" wp14:anchorId="106608DC" wp14:editId="356EA1EF">
                      <wp:simplePos x="0" y="0"/>
                      <wp:positionH relativeFrom="column">
                        <wp:posOffset>629119</wp:posOffset>
                      </wp:positionH>
                      <wp:positionV relativeFrom="paragraph">
                        <wp:posOffset>147292</wp:posOffset>
                      </wp:positionV>
                      <wp:extent cx="24765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7F678" id="Rectangle 4" o:spid="_x0000_s1026" style="position:absolute;margin-left:49.55pt;margin-top:11.6pt;width:19.5pt;height:1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" filled="f" strokecolor="black [3213]" strokeweight="1pt"/>
                  </w:pict>
                </mc:Fallback>
              </mc:AlternateContent>
            </w:r>
          </w:p>
          <w:p w14:paraId="261187AE"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b/>
                <w:color w:val="001F5F"/>
              </w:rPr>
              <w:t>YES</w:t>
            </w:r>
            <w:r w:rsidRPr="00FB548F">
              <w:rPr>
                <w:rFonts w:asciiTheme="minorHAnsi" w:hAnsiTheme="minorHAnsi" w:cstheme="minorHAnsi"/>
              </w:rPr>
              <w:t xml:space="preserve">                      </w:t>
            </w:r>
            <w:r w:rsidRPr="00FB548F">
              <w:rPr>
                <w:rFonts w:asciiTheme="minorHAnsi" w:hAnsiTheme="minorHAnsi" w:cstheme="minorHAnsi"/>
                <w:b/>
                <w:color w:val="001F5F"/>
              </w:rPr>
              <w:t>NO</w:t>
            </w:r>
          </w:p>
          <w:p w14:paraId="098ED609"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rPr>
              <w:t xml:space="preserve">                      </w:t>
            </w:r>
          </w:p>
          <w:p w14:paraId="47B5D71C" w14:textId="77777777" w:rsidR="00D57CD5" w:rsidRPr="00FB548F" w:rsidRDefault="00D57CD5">
            <w:pPr>
              <w:pStyle w:val="TableParagraph"/>
              <w:tabs>
                <w:tab w:val="left" w:pos="1620"/>
              </w:tabs>
              <w:rPr>
                <w:rFonts w:asciiTheme="minorHAnsi" w:hAnsiTheme="minorHAnsi" w:cstheme="minorHAnsi"/>
                <w:bCs/>
              </w:rPr>
            </w:pPr>
            <w:r>
              <w:rPr>
                <w:rFonts w:asciiTheme="minorHAnsi" w:hAnsiTheme="minorHAnsi" w:cstheme="minorHAnsi"/>
                <w:bCs/>
              </w:rPr>
              <w:t xml:space="preserve">    Please</w:t>
            </w:r>
            <w:r w:rsidRPr="00FB548F">
              <w:rPr>
                <w:rFonts w:asciiTheme="minorHAnsi" w:hAnsiTheme="minorHAnsi" w:cstheme="minorHAnsi"/>
                <w:bCs/>
              </w:rPr>
              <w:t xml:space="preserve"> provide details: </w:t>
            </w:r>
          </w:p>
          <w:p w14:paraId="260A1DB9" w14:textId="77777777" w:rsidR="00D57CD5" w:rsidRPr="00FB548F" w:rsidRDefault="00D57CD5">
            <w:pPr>
              <w:pStyle w:val="TableParagraph"/>
              <w:tabs>
                <w:tab w:val="left" w:pos="1620"/>
              </w:tabs>
              <w:rPr>
                <w:rFonts w:asciiTheme="minorHAnsi" w:hAnsiTheme="minorHAnsi" w:cstheme="minorHAnsi"/>
                <w:bCs/>
              </w:rPr>
            </w:pPr>
          </w:p>
          <w:p w14:paraId="6D22FFCC" w14:textId="77777777" w:rsidR="00D57CD5" w:rsidRPr="00FB548F" w:rsidRDefault="00D57CD5">
            <w:pPr>
              <w:pStyle w:val="TableParagraph"/>
              <w:tabs>
                <w:tab w:val="left" w:pos="1620"/>
              </w:tabs>
              <w:rPr>
                <w:rFonts w:ascii="Times New Roman"/>
              </w:rPr>
            </w:pPr>
          </w:p>
        </w:tc>
      </w:tr>
      <w:tr w:rsidR="00D57CD5" w:rsidRPr="00FB548F" w14:paraId="2D332825" w14:textId="77777777">
        <w:trPr>
          <w:trHeight w:val="395"/>
        </w:trPr>
        <w:tc>
          <w:tcPr>
            <w:tcW w:w="3687" w:type="dxa"/>
            <w:shd w:val="clear" w:color="auto" w:fill="CCEBFF"/>
          </w:tcPr>
          <w:p w14:paraId="355C7D97" w14:textId="77777777" w:rsidR="00D57CD5" w:rsidRPr="00FB548F" w:rsidRDefault="00D57CD5">
            <w:pPr>
              <w:pStyle w:val="TableParagraph"/>
              <w:ind w:left="122"/>
              <w:rPr>
                <w:rFonts w:asciiTheme="minorHAnsi" w:hAnsiTheme="minorHAnsi" w:cstheme="minorHAnsi"/>
                <w:b/>
              </w:rPr>
            </w:pPr>
            <w:r w:rsidRPr="00FB548F">
              <w:rPr>
                <w:rFonts w:asciiTheme="minorHAnsi" w:hAnsiTheme="minorHAnsi" w:cstheme="minorHAnsi"/>
                <w:b/>
                <w:color w:val="001F5F"/>
              </w:rPr>
              <w:t xml:space="preserve">Worker </w:t>
            </w:r>
            <w:r>
              <w:rPr>
                <w:rFonts w:asciiTheme="minorHAnsi" w:hAnsiTheme="minorHAnsi" w:cstheme="minorHAnsi"/>
                <w:b/>
                <w:color w:val="001F5F"/>
              </w:rPr>
              <w:t>d</w:t>
            </w:r>
            <w:r w:rsidRPr="00FB548F">
              <w:rPr>
                <w:rFonts w:asciiTheme="minorHAnsi" w:hAnsiTheme="minorHAnsi" w:cstheme="minorHAnsi"/>
                <w:b/>
                <w:color w:val="001F5F"/>
              </w:rPr>
              <w:t xml:space="preserve">etails </w:t>
            </w:r>
          </w:p>
        </w:tc>
        <w:tc>
          <w:tcPr>
            <w:tcW w:w="6095" w:type="dxa"/>
            <w:shd w:val="clear" w:color="auto" w:fill="CCEBFF"/>
          </w:tcPr>
          <w:p w14:paraId="384AEB57" w14:textId="77777777" w:rsidR="00D57CD5" w:rsidRPr="00FB548F" w:rsidRDefault="00D57CD5">
            <w:pPr>
              <w:pStyle w:val="TableParagraph"/>
              <w:tabs>
                <w:tab w:val="left" w:pos="1620"/>
              </w:tabs>
              <w:rPr>
                <w:rFonts w:ascii="Times New Roman"/>
              </w:rPr>
            </w:pPr>
            <w:r w:rsidRPr="00FB548F">
              <w:rPr>
                <w:rFonts w:ascii="Times New Roman"/>
              </w:rPr>
              <w:tab/>
            </w:r>
          </w:p>
        </w:tc>
      </w:tr>
      <w:tr w:rsidR="00D57CD5" w:rsidRPr="00FB548F" w14:paraId="5A6AA0A8" w14:textId="77777777">
        <w:trPr>
          <w:trHeight w:val="397"/>
        </w:trPr>
        <w:tc>
          <w:tcPr>
            <w:tcW w:w="3687" w:type="dxa"/>
          </w:tcPr>
          <w:p w14:paraId="1E97EE7B"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Name of worker:</w:t>
            </w:r>
          </w:p>
        </w:tc>
        <w:tc>
          <w:tcPr>
            <w:tcW w:w="6095" w:type="dxa"/>
          </w:tcPr>
          <w:p w14:paraId="45A4B2C2" w14:textId="77777777" w:rsidR="00D57CD5" w:rsidRPr="00FB548F" w:rsidRDefault="00D57CD5">
            <w:pPr>
              <w:pStyle w:val="TableParagraph"/>
              <w:rPr>
                <w:rFonts w:asciiTheme="minorHAnsi" w:hAnsiTheme="minorHAnsi" w:cstheme="minorHAnsi"/>
              </w:rPr>
            </w:pPr>
          </w:p>
        </w:tc>
      </w:tr>
      <w:tr w:rsidR="00D57CD5" w:rsidRPr="00FB548F" w14:paraId="5797AF2A" w14:textId="77777777">
        <w:trPr>
          <w:trHeight w:val="396"/>
        </w:trPr>
        <w:tc>
          <w:tcPr>
            <w:tcW w:w="3687" w:type="dxa"/>
          </w:tcPr>
          <w:p w14:paraId="47A22140" w14:textId="77777777" w:rsidR="00D57CD5" w:rsidRPr="00FB548F" w:rsidRDefault="00D57CD5">
            <w:pPr>
              <w:pStyle w:val="TableParagraph"/>
              <w:ind w:left="122"/>
              <w:rPr>
                <w:rFonts w:asciiTheme="minorHAnsi" w:hAnsiTheme="minorHAnsi" w:cstheme="minorHAnsi"/>
                <w:spacing w:val="-2"/>
              </w:rPr>
            </w:pPr>
            <w:r w:rsidRPr="00FB548F">
              <w:rPr>
                <w:rFonts w:asciiTheme="minorHAnsi" w:hAnsiTheme="minorHAnsi" w:cstheme="minorHAnsi"/>
              </w:rPr>
              <w:t>Nationality of worker:</w:t>
            </w:r>
          </w:p>
        </w:tc>
        <w:tc>
          <w:tcPr>
            <w:tcW w:w="6095" w:type="dxa"/>
          </w:tcPr>
          <w:p w14:paraId="31E27462" w14:textId="77777777" w:rsidR="00D57CD5" w:rsidRPr="00FB548F" w:rsidRDefault="00D57CD5">
            <w:pPr>
              <w:pStyle w:val="TableParagraph"/>
              <w:rPr>
                <w:rFonts w:ascii="Times New Roman"/>
              </w:rPr>
            </w:pPr>
          </w:p>
        </w:tc>
      </w:tr>
      <w:tr w:rsidR="00D57CD5" w:rsidRPr="00FB548F" w14:paraId="17A21B79" w14:textId="77777777">
        <w:trPr>
          <w:trHeight w:val="396"/>
        </w:trPr>
        <w:tc>
          <w:tcPr>
            <w:tcW w:w="3687" w:type="dxa"/>
          </w:tcPr>
          <w:p w14:paraId="7127B6BF"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Worker contact details:</w:t>
            </w:r>
          </w:p>
        </w:tc>
        <w:tc>
          <w:tcPr>
            <w:tcW w:w="6095" w:type="dxa"/>
          </w:tcPr>
          <w:p w14:paraId="1B9AAB16" w14:textId="77777777" w:rsidR="00D57CD5" w:rsidRPr="00FB548F" w:rsidRDefault="00D57CD5">
            <w:pPr>
              <w:pStyle w:val="TableParagraph"/>
              <w:rPr>
                <w:rFonts w:ascii="Times New Roman"/>
              </w:rPr>
            </w:pPr>
          </w:p>
        </w:tc>
      </w:tr>
      <w:tr w:rsidR="00D57CD5" w:rsidRPr="00FB548F" w14:paraId="2D210BD6" w14:textId="77777777">
        <w:trPr>
          <w:trHeight w:val="396"/>
        </w:trPr>
        <w:tc>
          <w:tcPr>
            <w:tcW w:w="3687" w:type="dxa"/>
          </w:tcPr>
          <w:p w14:paraId="4104B870"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Employer name, including host site if applicable:</w:t>
            </w:r>
          </w:p>
        </w:tc>
        <w:tc>
          <w:tcPr>
            <w:tcW w:w="6095" w:type="dxa"/>
          </w:tcPr>
          <w:p w14:paraId="6D248577" w14:textId="77777777" w:rsidR="00D57CD5" w:rsidRPr="00FB548F" w:rsidRDefault="00D57CD5">
            <w:pPr>
              <w:pStyle w:val="TableParagraph"/>
              <w:rPr>
                <w:rFonts w:ascii="Times New Roman"/>
              </w:rPr>
            </w:pPr>
          </w:p>
        </w:tc>
      </w:tr>
      <w:tr w:rsidR="00D57CD5" w:rsidRPr="00FB548F" w14:paraId="6C837BC9" w14:textId="77777777">
        <w:trPr>
          <w:trHeight w:val="397"/>
        </w:trPr>
        <w:tc>
          <w:tcPr>
            <w:tcW w:w="3687" w:type="dxa"/>
            <w:shd w:val="clear" w:color="auto" w:fill="FFFFFF" w:themeFill="background1"/>
          </w:tcPr>
          <w:p w14:paraId="67CFCFE8" w14:textId="77777777" w:rsidR="00D57CD5" w:rsidRPr="00FB548F" w:rsidRDefault="00D57CD5">
            <w:pPr>
              <w:pStyle w:val="TableParagraph"/>
              <w:ind w:left="122"/>
              <w:rPr>
                <w:rFonts w:asciiTheme="minorHAnsi" w:hAnsiTheme="minorHAnsi" w:cstheme="minorHAnsi"/>
                <w:bCs/>
                <w:color w:val="001F5F"/>
              </w:rPr>
            </w:pPr>
            <w:r w:rsidRPr="00FB548F">
              <w:rPr>
                <w:rFonts w:asciiTheme="minorHAnsi" w:hAnsiTheme="minorHAnsi" w:cstheme="minorHAnsi"/>
                <w:bCs/>
              </w:rPr>
              <w:t xml:space="preserve">Details of other workers related to this grievance (if applicable), including names, contact details and </w:t>
            </w:r>
            <w:r>
              <w:rPr>
                <w:rFonts w:asciiTheme="minorHAnsi" w:hAnsiTheme="minorHAnsi" w:cstheme="minorHAnsi"/>
                <w:bCs/>
              </w:rPr>
              <w:t>n</w:t>
            </w:r>
            <w:r w:rsidRPr="00FB548F">
              <w:rPr>
                <w:rFonts w:asciiTheme="minorHAnsi" w:hAnsiTheme="minorHAnsi" w:cstheme="minorHAnsi"/>
                <w:bCs/>
              </w:rPr>
              <w:t xml:space="preserve">ationality: </w:t>
            </w:r>
          </w:p>
        </w:tc>
        <w:tc>
          <w:tcPr>
            <w:tcW w:w="6095" w:type="dxa"/>
            <w:shd w:val="clear" w:color="auto" w:fill="FFFFFF" w:themeFill="background1"/>
          </w:tcPr>
          <w:p w14:paraId="2A67D5D8" w14:textId="77777777" w:rsidR="00D57CD5" w:rsidRPr="00FB548F" w:rsidRDefault="00D57CD5">
            <w:pPr>
              <w:pStyle w:val="TableParagraph"/>
              <w:rPr>
                <w:rFonts w:ascii="Times New Roman"/>
              </w:rPr>
            </w:pPr>
          </w:p>
        </w:tc>
      </w:tr>
      <w:tr w:rsidR="00D57CD5" w:rsidRPr="00FB548F" w14:paraId="412E8241" w14:textId="77777777">
        <w:trPr>
          <w:trHeight w:val="397"/>
        </w:trPr>
        <w:tc>
          <w:tcPr>
            <w:tcW w:w="3687" w:type="dxa"/>
            <w:shd w:val="clear" w:color="auto" w:fill="CCEBFF"/>
          </w:tcPr>
          <w:p w14:paraId="0B30B054" w14:textId="77777777" w:rsidR="00D57CD5" w:rsidRPr="00FB548F" w:rsidRDefault="00D57CD5">
            <w:pPr>
              <w:pStyle w:val="TableParagraph"/>
              <w:ind w:left="122"/>
              <w:rPr>
                <w:rFonts w:asciiTheme="minorHAnsi" w:hAnsiTheme="minorHAnsi" w:cstheme="minorHAnsi"/>
                <w:b/>
              </w:rPr>
            </w:pPr>
            <w:r w:rsidRPr="00FB548F">
              <w:rPr>
                <w:rFonts w:asciiTheme="minorHAnsi" w:hAnsiTheme="minorHAnsi" w:cstheme="minorHAnsi"/>
                <w:b/>
                <w:color w:val="001F5F"/>
              </w:rPr>
              <w:t>Details</w:t>
            </w:r>
            <w:r w:rsidRPr="00FB548F">
              <w:rPr>
                <w:rFonts w:asciiTheme="minorHAnsi" w:hAnsiTheme="minorHAnsi" w:cstheme="minorHAnsi"/>
                <w:b/>
                <w:color w:val="001F5F"/>
                <w:spacing w:val="-5"/>
              </w:rPr>
              <w:t xml:space="preserve"> </w:t>
            </w:r>
            <w:r w:rsidRPr="00FB548F">
              <w:rPr>
                <w:rFonts w:asciiTheme="minorHAnsi" w:hAnsiTheme="minorHAnsi" w:cstheme="minorHAnsi"/>
                <w:b/>
                <w:color w:val="001F5F"/>
              </w:rPr>
              <w:t>of</w:t>
            </w:r>
            <w:r w:rsidRPr="00FB548F">
              <w:rPr>
                <w:rFonts w:asciiTheme="minorHAnsi" w:hAnsiTheme="minorHAnsi" w:cstheme="minorHAnsi"/>
                <w:b/>
                <w:color w:val="001F5F"/>
                <w:spacing w:val="-3"/>
              </w:rPr>
              <w:t xml:space="preserve"> </w:t>
            </w:r>
            <w:r>
              <w:rPr>
                <w:rFonts w:asciiTheme="minorHAnsi" w:hAnsiTheme="minorHAnsi" w:cstheme="minorHAnsi"/>
                <w:b/>
                <w:color w:val="001F5F"/>
                <w:spacing w:val="-3"/>
              </w:rPr>
              <w:t>g</w:t>
            </w:r>
            <w:r w:rsidRPr="00FB548F">
              <w:rPr>
                <w:rFonts w:asciiTheme="minorHAnsi" w:hAnsiTheme="minorHAnsi" w:cstheme="minorHAnsi"/>
                <w:b/>
                <w:color w:val="001F5F"/>
                <w:spacing w:val="-2"/>
              </w:rPr>
              <w:t>rievance</w:t>
            </w:r>
          </w:p>
        </w:tc>
        <w:tc>
          <w:tcPr>
            <w:tcW w:w="6095" w:type="dxa"/>
            <w:shd w:val="clear" w:color="auto" w:fill="CCEBFF"/>
          </w:tcPr>
          <w:p w14:paraId="65E945FA" w14:textId="77777777" w:rsidR="00D57CD5" w:rsidRPr="00FB548F" w:rsidRDefault="00D57CD5">
            <w:pPr>
              <w:pStyle w:val="TableParagraph"/>
              <w:rPr>
                <w:rFonts w:ascii="Times New Roman"/>
              </w:rPr>
            </w:pPr>
          </w:p>
        </w:tc>
      </w:tr>
      <w:tr w:rsidR="00D57CD5" w:rsidRPr="00FB548F" w14:paraId="575F25CB" w14:textId="77777777">
        <w:trPr>
          <w:trHeight w:val="1930"/>
        </w:trPr>
        <w:tc>
          <w:tcPr>
            <w:tcW w:w="3687" w:type="dxa"/>
          </w:tcPr>
          <w:p w14:paraId="3047C9D0"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 xml:space="preserve">Please provide a summary of the </w:t>
            </w:r>
            <w:r>
              <w:rPr>
                <w:rFonts w:asciiTheme="minorHAnsi" w:hAnsiTheme="minorHAnsi" w:cstheme="minorHAnsi"/>
              </w:rPr>
              <w:t>gr</w:t>
            </w:r>
            <w:r w:rsidRPr="00FB548F">
              <w:rPr>
                <w:rFonts w:asciiTheme="minorHAnsi" w:hAnsiTheme="minorHAnsi" w:cstheme="minorHAnsi"/>
              </w:rPr>
              <w:t>ievance.</w:t>
            </w:r>
          </w:p>
          <w:p w14:paraId="4D15EE01"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Summary should include as much information as possible, including: work location, workers involved and dates of event/s:</w:t>
            </w:r>
          </w:p>
        </w:tc>
        <w:tc>
          <w:tcPr>
            <w:tcW w:w="6095" w:type="dxa"/>
          </w:tcPr>
          <w:p w14:paraId="5D58741A" w14:textId="77777777" w:rsidR="00D57CD5" w:rsidRPr="00FB548F" w:rsidRDefault="00D57CD5">
            <w:pPr>
              <w:pStyle w:val="TableParagraph"/>
              <w:rPr>
                <w:rFonts w:ascii="Times New Roman"/>
              </w:rPr>
            </w:pPr>
          </w:p>
          <w:p w14:paraId="256AFE2F" w14:textId="77777777" w:rsidR="00D57CD5" w:rsidRPr="00FB548F" w:rsidRDefault="00D57CD5">
            <w:pPr>
              <w:pStyle w:val="TableParagraph"/>
              <w:rPr>
                <w:rFonts w:ascii="Times New Roman"/>
              </w:rPr>
            </w:pPr>
          </w:p>
          <w:p w14:paraId="14A62AC4" w14:textId="77777777" w:rsidR="00D57CD5" w:rsidRPr="00FB548F" w:rsidRDefault="00D57CD5">
            <w:pPr>
              <w:pStyle w:val="TableParagraph"/>
              <w:rPr>
                <w:rFonts w:ascii="Times New Roman"/>
              </w:rPr>
            </w:pPr>
          </w:p>
          <w:p w14:paraId="45C364F0" w14:textId="77777777" w:rsidR="00D57CD5" w:rsidRPr="00FB548F" w:rsidRDefault="00D57CD5">
            <w:pPr>
              <w:pStyle w:val="TableParagraph"/>
              <w:rPr>
                <w:rFonts w:ascii="Times New Roman"/>
              </w:rPr>
            </w:pPr>
          </w:p>
          <w:p w14:paraId="74042CD1" w14:textId="77777777" w:rsidR="00D57CD5" w:rsidRPr="00FB548F" w:rsidRDefault="00D57CD5">
            <w:pPr>
              <w:pStyle w:val="TableParagraph"/>
              <w:rPr>
                <w:rFonts w:ascii="Times New Roman"/>
              </w:rPr>
            </w:pPr>
          </w:p>
          <w:p w14:paraId="5F3841C3" w14:textId="77777777" w:rsidR="00D57CD5" w:rsidRPr="00FB548F" w:rsidRDefault="00D57CD5">
            <w:pPr>
              <w:pStyle w:val="TableParagraph"/>
              <w:rPr>
                <w:rFonts w:ascii="Times New Roman"/>
              </w:rPr>
            </w:pPr>
          </w:p>
          <w:p w14:paraId="0C3FCF27" w14:textId="77777777" w:rsidR="00D57CD5" w:rsidRPr="00FB548F" w:rsidRDefault="00D57CD5">
            <w:pPr>
              <w:pStyle w:val="TableParagraph"/>
              <w:rPr>
                <w:rFonts w:ascii="Times New Roman"/>
              </w:rPr>
            </w:pPr>
          </w:p>
          <w:p w14:paraId="06FAC192" w14:textId="77777777" w:rsidR="00D57CD5" w:rsidRPr="00FB548F" w:rsidRDefault="00D57CD5">
            <w:pPr>
              <w:pStyle w:val="TableParagraph"/>
              <w:rPr>
                <w:rFonts w:ascii="Times New Roman"/>
              </w:rPr>
            </w:pPr>
          </w:p>
          <w:p w14:paraId="5CE0AC91" w14:textId="77777777" w:rsidR="00D57CD5" w:rsidRPr="00FB548F" w:rsidRDefault="00D57CD5">
            <w:pPr>
              <w:pStyle w:val="TableParagraph"/>
              <w:rPr>
                <w:rFonts w:ascii="Times New Roman"/>
              </w:rPr>
            </w:pPr>
          </w:p>
          <w:p w14:paraId="32492F29" w14:textId="77777777" w:rsidR="00D57CD5" w:rsidRPr="00FB548F" w:rsidRDefault="00D57CD5">
            <w:pPr>
              <w:pStyle w:val="TableParagraph"/>
              <w:rPr>
                <w:rFonts w:ascii="Times New Roman"/>
              </w:rPr>
            </w:pPr>
          </w:p>
          <w:p w14:paraId="3CA314BB" w14:textId="77777777" w:rsidR="00D57CD5" w:rsidRPr="00FB548F" w:rsidRDefault="00D57CD5">
            <w:pPr>
              <w:pStyle w:val="TableParagraph"/>
              <w:rPr>
                <w:rFonts w:ascii="Times New Roman"/>
              </w:rPr>
            </w:pPr>
          </w:p>
        </w:tc>
      </w:tr>
      <w:tr w:rsidR="00D57CD5" w:rsidRPr="00FB548F" w14:paraId="1E429BEF" w14:textId="77777777">
        <w:trPr>
          <w:trHeight w:val="699"/>
        </w:trPr>
        <w:tc>
          <w:tcPr>
            <w:tcW w:w="3687" w:type="dxa"/>
            <w:shd w:val="clear" w:color="auto" w:fill="FFFFFF" w:themeFill="background1"/>
          </w:tcPr>
          <w:p w14:paraId="7839D11B" w14:textId="77777777" w:rsidR="00D57CD5" w:rsidRPr="00FB548F" w:rsidRDefault="00D57CD5">
            <w:pPr>
              <w:pStyle w:val="TableParagraph"/>
              <w:ind w:left="122"/>
              <w:rPr>
                <w:rFonts w:asciiTheme="minorHAnsi" w:hAnsiTheme="minorHAnsi" w:cstheme="minorHAnsi"/>
                <w:bCs/>
              </w:rPr>
            </w:pPr>
            <w:r w:rsidRPr="00FB548F">
              <w:rPr>
                <w:rFonts w:asciiTheme="minorHAnsi" w:hAnsiTheme="minorHAnsi" w:cstheme="minorHAnsi"/>
                <w:bCs/>
              </w:rPr>
              <w:t xml:space="preserve">Can you provide evidence to support the </w:t>
            </w:r>
            <w:r>
              <w:rPr>
                <w:rFonts w:asciiTheme="minorHAnsi" w:hAnsiTheme="minorHAnsi" w:cstheme="minorHAnsi"/>
                <w:bCs/>
              </w:rPr>
              <w:t>g</w:t>
            </w:r>
            <w:r w:rsidRPr="00FB548F">
              <w:rPr>
                <w:rFonts w:asciiTheme="minorHAnsi" w:hAnsiTheme="minorHAnsi" w:cstheme="minorHAnsi"/>
                <w:bCs/>
              </w:rPr>
              <w:t xml:space="preserve">rievance? </w:t>
            </w:r>
          </w:p>
        </w:tc>
        <w:tc>
          <w:tcPr>
            <w:tcW w:w="6095" w:type="dxa"/>
            <w:shd w:val="clear" w:color="auto" w:fill="FFFFFF" w:themeFill="background1"/>
          </w:tcPr>
          <w:p w14:paraId="5D17FC62" w14:textId="77777777" w:rsidR="00D57CD5" w:rsidRPr="00FB548F" w:rsidRDefault="00D57CD5">
            <w:pPr>
              <w:pStyle w:val="TableParagraph"/>
              <w:tabs>
                <w:tab w:val="left" w:pos="1620"/>
              </w:tabs>
              <w:rPr>
                <w:rFonts w:ascii="Times New Roman"/>
              </w:rPr>
            </w:pPr>
            <w:r w:rsidRPr="00FB548F">
              <w:rPr>
                <w:noProof/>
              </w:rPr>
              <mc:AlternateContent>
                <mc:Choice Requires="wps">
                  <w:drawing>
                    <wp:anchor distT="0" distB="0" distL="114300" distR="114300" simplePos="0" relativeHeight="251658247" behindDoc="0" locked="0" layoutInCell="1" allowOverlap="1" wp14:anchorId="704728A2" wp14:editId="74EED4BF">
                      <wp:simplePos x="0" y="0"/>
                      <wp:positionH relativeFrom="column">
                        <wp:posOffset>1646555</wp:posOffset>
                      </wp:positionH>
                      <wp:positionV relativeFrom="paragraph">
                        <wp:posOffset>146050</wp:posOffset>
                      </wp:positionV>
                      <wp:extent cx="247650" cy="238125"/>
                      <wp:effectExtent l="0" t="0" r="19050" b="28575"/>
                      <wp:wrapNone/>
                      <wp:docPr id="948625992" name="Rectangle 948625992"/>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EFE6D" id="Rectangle 948625992" o:spid="_x0000_s1026" style="position:absolute;margin-left:129.65pt;margin-top:11.5pt;width:19.5pt;height:1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" filled="f" strokecolor="black [3213]" strokeweight="1pt"/>
                  </w:pict>
                </mc:Fallback>
              </mc:AlternateContent>
            </w:r>
            <w:r w:rsidRPr="00FB548F">
              <w:rPr>
                <w:noProof/>
              </w:rPr>
              <mc:AlternateContent>
                <mc:Choice Requires="wps">
                  <w:drawing>
                    <wp:anchor distT="0" distB="0" distL="114300" distR="114300" simplePos="0" relativeHeight="251658246" behindDoc="0" locked="0" layoutInCell="1" allowOverlap="1" wp14:anchorId="09649402" wp14:editId="728EC480">
                      <wp:simplePos x="0" y="0"/>
                      <wp:positionH relativeFrom="column">
                        <wp:posOffset>629119</wp:posOffset>
                      </wp:positionH>
                      <wp:positionV relativeFrom="paragraph">
                        <wp:posOffset>147292</wp:posOffset>
                      </wp:positionV>
                      <wp:extent cx="247650" cy="238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3E56C" id="Rectangle 8" o:spid="_x0000_s1026" style="position:absolute;margin-left:49.55pt;margin-top:11.6pt;width:19.5pt;height:1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" filled="f" strokecolor="black [3213]" strokeweight="1pt"/>
                  </w:pict>
                </mc:Fallback>
              </mc:AlternateContent>
            </w:r>
          </w:p>
          <w:p w14:paraId="7C3A13F0"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b/>
                <w:color w:val="001F5F"/>
              </w:rPr>
              <w:t>YES</w:t>
            </w:r>
            <w:r w:rsidRPr="00FB548F">
              <w:rPr>
                <w:rFonts w:asciiTheme="minorHAnsi" w:hAnsiTheme="minorHAnsi" w:cstheme="minorHAnsi"/>
              </w:rPr>
              <w:t xml:space="preserve">                      </w:t>
            </w:r>
            <w:r w:rsidRPr="00FB548F">
              <w:rPr>
                <w:rFonts w:asciiTheme="minorHAnsi" w:hAnsiTheme="minorHAnsi" w:cstheme="minorHAnsi"/>
                <w:b/>
                <w:color w:val="001F5F"/>
              </w:rPr>
              <w:t>NO</w:t>
            </w:r>
          </w:p>
          <w:p w14:paraId="5B1BE44F"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rPr>
              <w:t xml:space="preserve">                      </w:t>
            </w:r>
          </w:p>
          <w:p w14:paraId="581289EF" w14:textId="77777777" w:rsidR="00D57CD5" w:rsidRPr="00FB548F" w:rsidRDefault="00D57CD5">
            <w:pPr>
              <w:pStyle w:val="TableParagraph"/>
              <w:tabs>
                <w:tab w:val="left" w:pos="1620"/>
              </w:tabs>
              <w:rPr>
                <w:rFonts w:asciiTheme="minorHAnsi" w:hAnsiTheme="minorHAnsi" w:cstheme="minorHAnsi"/>
                <w:bCs/>
              </w:rPr>
            </w:pPr>
            <w:r>
              <w:rPr>
                <w:rFonts w:asciiTheme="minorHAnsi" w:hAnsiTheme="minorHAnsi" w:cstheme="minorHAnsi"/>
                <w:bCs/>
              </w:rPr>
              <w:t xml:space="preserve">    </w:t>
            </w:r>
            <w:r w:rsidRPr="00FB548F">
              <w:rPr>
                <w:rFonts w:asciiTheme="minorHAnsi" w:hAnsiTheme="minorHAnsi" w:cstheme="minorHAnsi"/>
                <w:bCs/>
              </w:rPr>
              <w:t xml:space="preserve">If yes, please provide relevant evidence – for example </w:t>
            </w:r>
            <w:r w:rsidRPr="00FB548F">
              <w:rPr>
                <w:rFonts w:asciiTheme="minorHAnsi" w:hAnsiTheme="minorHAnsi" w:cstheme="minorHAnsi"/>
                <w:bCs/>
              </w:rPr>
              <w:lastRenderedPageBreak/>
              <w:t>payslips, emails, photographs or other media</w:t>
            </w:r>
          </w:p>
          <w:p w14:paraId="5A426A7E" w14:textId="77777777" w:rsidR="00D57CD5" w:rsidRPr="00FB548F" w:rsidRDefault="00D57CD5">
            <w:pPr>
              <w:pStyle w:val="TableParagraph"/>
              <w:tabs>
                <w:tab w:val="left" w:pos="1620"/>
              </w:tabs>
              <w:rPr>
                <w:rFonts w:asciiTheme="minorHAnsi" w:hAnsiTheme="minorHAnsi" w:cstheme="minorHAnsi"/>
                <w:bCs/>
              </w:rPr>
            </w:pPr>
          </w:p>
          <w:p w14:paraId="40FC475A" w14:textId="77777777" w:rsidR="00D57CD5" w:rsidRPr="00FB548F" w:rsidRDefault="00D57CD5">
            <w:pPr>
              <w:pStyle w:val="TableParagraph"/>
              <w:tabs>
                <w:tab w:val="left" w:pos="1620"/>
              </w:tabs>
              <w:rPr>
                <w:rFonts w:ascii="Times New Roman"/>
              </w:rPr>
            </w:pPr>
            <w:r>
              <w:rPr>
                <w:rFonts w:asciiTheme="minorHAnsi" w:hAnsiTheme="minorHAnsi" w:cstheme="minorHAnsi"/>
                <w:bCs/>
              </w:rPr>
              <w:t xml:space="preserve">    </w:t>
            </w:r>
            <w:r w:rsidRPr="00FB548F">
              <w:rPr>
                <w:rFonts w:asciiTheme="minorHAnsi" w:hAnsiTheme="minorHAnsi" w:cstheme="minorHAnsi"/>
                <w:bCs/>
              </w:rPr>
              <w:t xml:space="preserve">If no, please provide details: </w:t>
            </w:r>
          </w:p>
          <w:p w14:paraId="294A30E5" w14:textId="77777777" w:rsidR="00D57CD5" w:rsidRPr="00FB548F" w:rsidRDefault="00D57CD5">
            <w:pPr>
              <w:pStyle w:val="TableParagraph"/>
              <w:tabs>
                <w:tab w:val="left" w:pos="1620"/>
              </w:tabs>
              <w:rPr>
                <w:rFonts w:ascii="Times New Roman"/>
              </w:rPr>
            </w:pPr>
          </w:p>
        </w:tc>
      </w:tr>
      <w:tr w:rsidR="00D57CD5" w:rsidRPr="00FB548F" w14:paraId="18885951" w14:textId="77777777">
        <w:trPr>
          <w:trHeight w:val="2218"/>
        </w:trPr>
        <w:tc>
          <w:tcPr>
            <w:tcW w:w="3687" w:type="dxa"/>
          </w:tcPr>
          <w:p w14:paraId="7C64D206" w14:textId="77777777" w:rsidR="00D57CD5" w:rsidRPr="00FB548F" w:rsidRDefault="00D57CD5">
            <w:pPr>
              <w:pStyle w:val="TableParagraph"/>
              <w:rPr>
                <w:b/>
                <w:color w:val="001F5F"/>
              </w:rPr>
            </w:pPr>
            <w:r w:rsidRPr="00FB548F">
              <w:rPr>
                <w:b/>
                <w:color w:val="001F5F"/>
              </w:rPr>
              <w:lastRenderedPageBreak/>
              <w:t xml:space="preserve">   </w:t>
            </w:r>
          </w:p>
          <w:p w14:paraId="42DA24D8" w14:textId="77777777" w:rsidR="00D57CD5" w:rsidRPr="00FB548F" w:rsidRDefault="00D57CD5">
            <w:pPr>
              <w:pStyle w:val="TableParagraph"/>
              <w:ind w:left="122"/>
            </w:pPr>
            <w:r w:rsidRPr="00FB548F">
              <w:rPr>
                <w:rFonts w:asciiTheme="minorHAnsi" w:hAnsiTheme="minorHAnsi" w:cstheme="minorHAnsi"/>
                <w:bCs/>
              </w:rPr>
              <w:t>Are there any person/s in any immediate danger?</w:t>
            </w:r>
            <w:r w:rsidRPr="00FB548F">
              <w:t xml:space="preserve"> </w:t>
            </w:r>
          </w:p>
        </w:tc>
        <w:tc>
          <w:tcPr>
            <w:tcW w:w="6095" w:type="dxa"/>
          </w:tcPr>
          <w:p w14:paraId="45C44544" w14:textId="77777777" w:rsidR="00D57CD5" w:rsidRPr="00FB548F" w:rsidRDefault="00D57CD5">
            <w:pPr>
              <w:pStyle w:val="TableParagraph"/>
              <w:tabs>
                <w:tab w:val="left" w:pos="409"/>
              </w:tabs>
              <w:rPr>
                <w:rFonts w:asciiTheme="minorHAnsi" w:hAnsiTheme="minorHAnsi" w:cstheme="minorHAnsi"/>
                <w:b/>
                <w:color w:val="001F5F"/>
              </w:rPr>
            </w:pPr>
            <w:r w:rsidRPr="00FB548F">
              <w:rPr>
                <w:noProof/>
              </w:rPr>
              <mc:AlternateContent>
                <mc:Choice Requires="wps">
                  <w:drawing>
                    <wp:anchor distT="0" distB="0" distL="114300" distR="114300" simplePos="0" relativeHeight="251658242" behindDoc="0" locked="0" layoutInCell="1" allowOverlap="1" wp14:anchorId="6A15500B" wp14:editId="4EACA56A">
                      <wp:simplePos x="0" y="0"/>
                      <wp:positionH relativeFrom="column">
                        <wp:posOffset>1652905</wp:posOffset>
                      </wp:positionH>
                      <wp:positionV relativeFrom="paragraph">
                        <wp:posOffset>188595</wp:posOffset>
                      </wp:positionV>
                      <wp:extent cx="247650" cy="2381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0E43B" id="Rectangle 21" o:spid="_x0000_s1026" style="position:absolute;margin-left:130.15pt;margin-top:14.85pt;width:19.5pt;height:1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" filled="f" strokecolor="black [3213]" strokeweight="1pt"/>
                  </w:pict>
                </mc:Fallback>
              </mc:AlternateContent>
            </w:r>
            <w:r w:rsidRPr="00FB548F">
              <w:rPr>
                <w:noProof/>
              </w:rPr>
              <mc:AlternateContent>
                <mc:Choice Requires="wps">
                  <w:drawing>
                    <wp:anchor distT="0" distB="0" distL="114300" distR="114300" simplePos="0" relativeHeight="251658241" behindDoc="0" locked="0" layoutInCell="1" allowOverlap="1" wp14:anchorId="5052B12B" wp14:editId="0F639A69">
                      <wp:simplePos x="0" y="0"/>
                      <wp:positionH relativeFrom="column">
                        <wp:posOffset>643255</wp:posOffset>
                      </wp:positionH>
                      <wp:positionV relativeFrom="paragraph">
                        <wp:posOffset>188595</wp:posOffset>
                      </wp:positionV>
                      <wp:extent cx="247650" cy="238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B009D" id="Rectangle 20" o:spid="_x0000_s1026" style="position:absolute;margin-left:50.65pt;margin-top:14.85pt;width:19.5pt;height:1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" filled="f" strokecolor="black [3213]" strokeweight="1pt"/>
                  </w:pict>
                </mc:Fallback>
              </mc:AlternateContent>
            </w:r>
          </w:p>
          <w:p w14:paraId="15A21088" w14:textId="77777777" w:rsidR="00D57CD5" w:rsidRPr="00FB548F" w:rsidRDefault="00D57CD5">
            <w:pPr>
              <w:pStyle w:val="TableParagraph"/>
              <w:tabs>
                <w:tab w:val="left" w:pos="409"/>
              </w:tabs>
              <w:rPr>
                <w:rFonts w:asciiTheme="minorHAnsi" w:hAnsiTheme="minorHAnsi" w:cstheme="minorHAnsi"/>
              </w:rPr>
            </w:pPr>
            <w:r w:rsidRPr="00FB548F">
              <w:rPr>
                <w:rFonts w:asciiTheme="minorHAnsi" w:hAnsiTheme="minorHAnsi" w:cstheme="minorHAnsi"/>
                <w:b/>
                <w:color w:val="001F5F"/>
              </w:rPr>
              <w:t xml:space="preserve">      YES</w:t>
            </w:r>
            <w:r w:rsidRPr="00FB548F">
              <w:rPr>
                <w:rFonts w:asciiTheme="minorHAnsi" w:hAnsiTheme="minorHAnsi" w:cstheme="minorHAnsi"/>
              </w:rPr>
              <w:t xml:space="preserve">                      </w:t>
            </w:r>
            <w:r w:rsidRPr="00FB548F">
              <w:rPr>
                <w:rFonts w:asciiTheme="minorHAnsi" w:hAnsiTheme="minorHAnsi" w:cstheme="minorHAnsi"/>
                <w:b/>
                <w:color w:val="001F5F"/>
              </w:rPr>
              <w:t>NO</w:t>
            </w:r>
          </w:p>
          <w:p w14:paraId="0560E82F" w14:textId="77777777" w:rsidR="00D57CD5" w:rsidRDefault="00D57CD5">
            <w:pPr>
              <w:pStyle w:val="TableParagraph"/>
              <w:tabs>
                <w:tab w:val="left" w:pos="478"/>
              </w:tabs>
              <w:ind w:left="153" w:right="351"/>
              <w:rPr>
                <w:rFonts w:asciiTheme="minorHAnsi" w:hAnsiTheme="minorHAnsi" w:cstheme="minorHAnsi"/>
              </w:rPr>
            </w:pPr>
          </w:p>
          <w:p w14:paraId="71B7FE15" w14:textId="77777777" w:rsidR="00D57CD5" w:rsidRPr="00FB548F" w:rsidRDefault="00D57CD5">
            <w:pPr>
              <w:pStyle w:val="TableParagraph"/>
              <w:tabs>
                <w:tab w:val="left" w:pos="478"/>
              </w:tabs>
              <w:ind w:right="351"/>
              <w:rPr>
                <w:rFonts w:asciiTheme="minorHAnsi" w:hAnsiTheme="minorHAnsi" w:cstheme="minorHAnsi"/>
              </w:rPr>
            </w:pPr>
            <w:r>
              <w:rPr>
                <w:rFonts w:asciiTheme="minorHAnsi" w:hAnsiTheme="minorHAnsi" w:cstheme="minorHAnsi"/>
              </w:rPr>
              <w:t xml:space="preserve">    </w:t>
            </w:r>
            <w:r w:rsidRPr="00FB548F">
              <w:rPr>
                <w:rFonts w:asciiTheme="minorHAnsi" w:hAnsiTheme="minorHAnsi" w:cstheme="minorHAnsi"/>
              </w:rPr>
              <w:t xml:space="preserve">If yes, have you reported it to the police or other appropriate authority? </w:t>
            </w:r>
          </w:p>
          <w:p w14:paraId="3A9B4F82" w14:textId="77777777" w:rsidR="00D57CD5" w:rsidRPr="00FB548F" w:rsidRDefault="00D57CD5">
            <w:pPr>
              <w:pStyle w:val="TableParagraph"/>
              <w:tabs>
                <w:tab w:val="left" w:pos="409"/>
              </w:tabs>
              <w:ind w:left="408"/>
              <w:rPr>
                <w:rFonts w:asciiTheme="minorHAnsi" w:hAnsiTheme="minorHAnsi" w:cstheme="minorHAnsi"/>
              </w:rPr>
            </w:pPr>
            <w:r w:rsidRPr="00FB548F">
              <w:rPr>
                <w:noProof/>
              </w:rPr>
              <mc:AlternateContent>
                <mc:Choice Requires="wps">
                  <w:drawing>
                    <wp:anchor distT="0" distB="0" distL="114300" distR="114300" simplePos="0" relativeHeight="251658243" behindDoc="0" locked="0" layoutInCell="1" allowOverlap="1" wp14:anchorId="7B27752C" wp14:editId="33C720AE">
                      <wp:simplePos x="0" y="0"/>
                      <wp:positionH relativeFrom="column">
                        <wp:posOffset>643255</wp:posOffset>
                      </wp:positionH>
                      <wp:positionV relativeFrom="paragraph">
                        <wp:posOffset>169545</wp:posOffset>
                      </wp:positionV>
                      <wp:extent cx="247650" cy="238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7CEAC" id="Rectangle 22" o:spid="_x0000_s1026" style="position:absolute;margin-left:50.65pt;margin-top:13.35pt;width:19.5pt;height:1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" filled="f" strokecolor="black [3213]" strokeweight="1pt"/>
                  </w:pict>
                </mc:Fallback>
              </mc:AlternateContent>
            </w:r>
            <w:r w:rsidRPr="00FB548F">
              <w:rPr>
                <w:noProof/>
              </w:rPr>
              <mc:AlternateContent>
                <mc:Choice Requires="wps">
                  <w:drawing>
                    <wp:anchor distT="0" distB="0" distL="114300" distR="114300" simplePos="0" relativeHeight="251658240" behindDoc="0" locked="0" layoutInCell="1" allowOverlap="1" wp14:anchorId="793D8B40" wp14:editId="49140080">
                      <wp:simplePos x="0" y="0"/>
                      <wp:positionH relativeFrom="column">
                        <wp:posOffset>1652905</wp:posOffset>
                      </wp:positionH>
                      <wp:positionV relativeFrom="paragraph">
                        <wp:posOffset>165100</wp:posOffset>
                      </wp:positionV>
                      <wp:extent cx="247650" cy="2381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A51C6" id="Rectangle 13" o:spid="_x0000_s1026" style="position:absolute;margin-left:130.15pt;margin-top:13pt;width:19.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" filled="f" strokecolor="black [3213]" strokeweight="1pt"/>
                  </w:pict>
                </mc:Fallback>
              </mc:AlternateContent>
            </w:r>
          </w:p>
          <w:p w14:paraId="73460D02"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b/>
                <w:color w:val="001F5F"/>
              </w:rPr>
              <w:t>YES</w:t>
            </w:r>
            <w:r w:rsidRPr="00FB548F">
              <w:rPr>
                <w:rFonts w:asciiTheme="minorHAnsi" w:hAnsiTheme="minorHAnsi" w:cstheme="minorHAnsi"/>
              </w:rPr>
              <w:t xml:space="preserve">                      </w:t>
            </w:r>
            <w:r w:rsidRPr="00FB548F">
              <w:rPr>
                <w:rFonts w:asciiTheme="minorHAnsi" w:hAnsiTheme="minorHAnsi" w:cstheme="minorHAnsi"/>
                <w:b/>
                <w:color w:val="001F5F"/>
              </w:rPr>
              <w:t>NO</w:t>
            </w:r>
          </w:p>
          <w:p w14:paraId="616DFD4F" w14:textId="77777777" w:rsidR="00D57CD5" w:rsidRDefault="00D57CD5">
            <w:pPr>
              <w:pStyle w:val="TableParagraph"/>
              <w:tabs>
                <w:tab w:val="left" w:pos="478"/>
              </w:tabs>
              <w:ind w:right="351"/>
              <w:rPr>
                <w:rFonts w:asciiTheme="minorHAnsi" w:hAnsiTheme="minorHAnsi" w:cstheme="minorHAnsi"/>
              </w:rPr>
            </w:pPr>
            <w:r w:rsidRPr="00FB548F">
              <w:rPr>
                <w:rFonts w:asciiTheme="minorHAnsi" w:hAnsiTheme="minorHAnsi" w:cstheme="minorHAnsi"/>
              </w:rPr>
              <w:t xml:space="preserve">   </w:t>
            </w:r>
            <w:r>
              <w:rPr>
                <w:rFonts w:asciiTheme="minorHAnsi" w:hAnsiTheme="minorHAnsi" w:cstheme="minorHAnsi"/>
              </w:rPr>
              <w:t xml:space="preserve"> </w:t>
            </w:r>
          </w:p>
          <w:p w14:paraId="539BBC01" w14:textId="77777777" w:rsidR="00D57CD5" w:rsidRPr="00FB548F" w:rsidRDefault="00D57CD5">
            <w:pPr>
              <w:pStyle w:val="TableParagraph"/>
              <w:tabs>
                <w:tab w:val="left" w:pos="478"/>
              </w:tabs>
              <w:ind w:right="351"/>
              <w:rPr>
                <w:rFonts w:asciiTheme="minorHAnsi" w:hAnsiTheme="minorHAnsi" w:cstheme="minorHAnsi"/>
              </w:rPr>
            </w:pPr>
            <w:r>
              <w:rPr>
                <w:rFonts w:asciiTheme="minorHAnsi" w:hAnsiTheme="minorHAnsi" w:cstheme="minorHAnsi"/>
              </w:rPr>
              <w:t xml:space="preserve">    </w:t>
            </w:r>
            <w:r w:rsidRPr="00FB548F">
              <w:rPr>
                <w:rFonts w:asciiTheme="minorHAnsi" w:hAnsiTheme="minorHAnsi" w:cstheme="minorHAnsi"/>
              </w:rPr>
              <w:t xml:space="preserve">If yes, please provide </w:t>
            </w:r>
            <w:r>
              <w:rPr>
                <w:rFonts w:asciiTheme="minorHAnsi" w:hAnsiTheme="minorHAnsi" w:cstheme="minorHAnsi"/>
              </w:rPr>
              <w:t>d</w:t>
            </w:r>
            <w:r w:rsidRPr="00FB548F">
              <w:rPr>
                <w:rFonts w:asciiTheme="minorHAnsi" w:hAnsiTheme="minorHAnsi" w:cstheme="minorHAnsi"/>
              </w:rPr>
              <w:t>etails below.</w:t>
            </w:r>
          </w:p>
        </w:tc>
      </w:tr>
      <w:tr w:rsidR="00D57CD5" w:rsidRPr="00FB548F" w14:paraId="54447F1E" w14:textId="77777777">
        <w:trPr>
          <w:trHeight w:val="1303"/>
        </w:trPr>
        <w:tc>
          <w:tcPr>
            <w:tcW w:w="3687" w:type="dxa"/>
            <w:shd w:val="clear" w:color="auto" w:fill="FFFFFF" w:themeFill="background1"/>
          </w:tcPr>
          <w:p w14:paraId="41D741EE" w14:textId="77777777" w:rsidR="00D57CD5" w:rsidRPr="00FB548F" w:rsidRDefault="00D57CD5">
            <w:pPr>
              <w:pStyle w:val="TableParagraph"/>
              <w:ind w:left="122"/>
              <w:rPr>
                <w:rFonts w:asciiTheme="minorHAnsi" w:hAnsiTheme="minorHAnsi" w:cstheme="minorHAnsi"/>
                <w:bCs/>
              </w:rPr>
            </w:pPr>
            <w:r w:rsidRPr="00FB548F">
              <w:rPr>
                <w:rFonts w:asciiTheme="minorHAnsi" w:hAnsiTheme="minorHAnsi" w:cstheme="minorHAnsi"/>
                <w:bCs/>
              </w:rPr>
              <w:t xml:space="preserve">Have you raised the issue with anyone else (for example union representative, </w:t>
            </w:r>
            <w:r>
              <w:rPr>
                <w:rFonts w:asciiTheme="minorHAnsi" w:hAnsiTheme="minorHAnsi" w:cstheme="minorHAnsi"/>
                <w:bCs/>
              </w:rPr>
              <w:t>c</w:t>
            </w:r>
            <w:r w:rsidRPr="00FB548F">
              <w:rPr>
                <w:rFonts w:asciiTheme="minorHAnsi" w:hAnsiTheme="minorHAnsi" w:cstheme="minorHAnsi"/>
                <w:bCs/>
              </w:rPr>
              <w:t xml:space="preserve">ountry </w:t>
            </w:r>
            <w:r>
              <w:rPr>
                <w:rFonts w:asciiTheme="minorHAnsi" w:hAnsiTheme="minorHAnsi" w:cstheme="minorHAnsi"/>
                <w:bCs/>
              </w:rPr>
              <w:t>l</w:t>
            </w:r>
            <w:r w:rsidRPr="00FB548F">
              <w:rPr>
                <w:rFonts w:asciiTheme="minorHAnsi" w:hAnsiTheme="minorHAnsi" w:cstheme="minorHAnsi"/>
                <w:bCs/>
              </w:rPr>
              <w:t xml:space="preserve">iaison </w:t>
            </w:r>
            <w:r>
              <w:rPr>
                <w:rFonts w:asciiTheme="minorHAnsi" w:hAnsiTheme="minorHAnsi" w:cstheme="minorHAnsi"/>
                <w:bCs/>
              </w:rPr>
              <w:t>o</w:t>
            </w:r>
            <w:r w:rsidRPr="00FB548F">
              <w:rPr>
                <w:rFonts w:asciiTheme="minorHAnsi" w:hAnsiTheme="minorHAnsi" w:cstheme="minorHAnsi"/>
                <w:bCs/>
              </w:rPr>
              <w:t xml:space="preserve">fficer)?    </w:t>
            </w:r>
          </w:p>
        </w:tc>
        <w:tc>
          <w:tcPr>
            <w:tcW w:w="6095" w:type="dxa"/>
            <w:shd w:val="clear" w:color="auto" w:fill="FFFFFF" w:themeFill="background1"/>
          </w:tcPr>
          <w:p w14:paraId="7A092891" w14:textId="77777777" w:rsidR="00D57CD5" w:rsidRPr="00FB548F" w:rsidRDefault="00D57CD5">
            <w:pPr>
              <w:pStyle w:val="TableParagraph"/>
              <w:tabs>
                <w:tab w:val="left" w:pos="1620"/>
              </w:tabs>
              <w:rPr>
                <w:rFonts w:ascii="Times New Roman"/>
              </w:rPr>
            </w:pPr>
            <w:r w:rsidRPr="00FB548F">
              <w:rPr>
                <w:noProof/>
              </w:rPr>
              <mc:AlternateContent>
                <mc:Choice Requires="wps">
                  <w:drawing>
                    <wp:anchor distT="0" distB="0" distL="114300" distR="114300" simplePos="0" relativeHeight="251658249" behindDoc="0" locked="0" layoutInCell="1" allowOverlap="1" wp14:anchorId="1F63F7DB" wp14:editId="59285FBA">
                      <wp:simplePos x="0" y="0"/>
                      <wp:positionH relativeFrom="column">
                        <wp:posOffset>1646555</wp:posOffset>
                      </wp:positionH>
                      <wp:positionV relativeFrom="paragraph">
                        <wp:posOffset>146050</wp:posOffset>
                      </wp:positionV>
                      <wp:extent cx="247650" cy="2381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41BC7" id="Rectangle 16" o:spid="_x0000_s1026" style="position:absolute;margin-left:129.65pt;margin-top:11.5pt;width:19.5pt;height:1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" filled="f" strokecolor="black [3213]" strokeweight="1pt"/>
                  </w:pict>
                </mc:Fallback>
              </mc:AlternateContent>
            </w:r>
            <w:r w:rsidRPr="00FB548F">
              <w:rPr>
                <w:noProof/>
              </w:rPr>
              <mc:AlternateContent>
                <mc:Choice Requires="wps">
                  <w:drawing>
                    <wp:anchor distT="0" distB="0" distL="114300" distR="114300" simplePos="0" relativeHeight="251658248" behindDoc="0" locked="0" layoutInCell="1" allowOverlap="1" wp14:anchorId="7CED543C" wp14:editId="37C570B1">
                      <wp:simplePos x="0" y="0"/>
                      <wp:positionH relativeFrom="column">
                        <wp:posOffset>629119</wp:posOffset>
                      </wp:positionH>
                      <wp:positionV relativeFrom="paragraph">
                        <wp:posOffset>147292</wp:posOffset>
                      </wp:positionV>
                      <wp:extent cx="247650" cy="2381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FF378" id="Rectangle 17" o:spid="_x0000_s1026" style="position:absolute;margin-left:49.55pt;margin-top:11.6pt;width:19.5pt;height:1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" filled="f" strokecolor="black [3213]" strokeweight="1pt"/>
                  </w:pict>
                </mc:Fallback>
              </mc:AlternateContent>
            </w:r>
          </w:p>
          <w:p w14:paraId="4C662C19"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b/>
                <w:color w:val="001F5F"/>
              </w:rPr>
              <w:t>YES</w:t>
            </w:r>
            <w:r w:rsidRPr="00FB548F">
              <w:rPr>
                <w:rFonts w:asciiTheme="minorHAnsi" w:hAnsiTheme="minorHAnsi" w:cstheme="minorHAnsi"/>
              </w:rPr>
              <w:t xml:space="preserve">                      </w:t>
            </w:r>
            <w:r w:rsidRPr="00FB548F">
              <w:rPr>
                <w:rFonts w:asciiTheme="minorHAnsi" w:hAnsiTheme="minorHAnsi" w:cstheme="minorHAnsi"/>
                <w:b/>
                <w:color w:val="001F5F"/>
              </w:rPr>
              <w:t>NO</w:t>
            </w:r>
          </w:p>
          <w:p w14:paraId="06B6AACE"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rPr>
              <w:t xml:space="preserve">                      </w:t>
            </w:r>
          </w:p>
          <w:p w14:paraId="28C34DA5" w14:textId="77777777" w:rsidR="00D57CD5" w:rsidRPr="00FB548F" w:rsidRDefault="00D57CD5">
            <w:pPr>
              <w:pStyle w:val="TableParagraph"/>
              <w:tabs>
                <w:tab w:val="left" w:pos="1620"/>
              </w:tabs>
              <w:rPr>
                <w:rFonts w:asciiTheme="minorHAnsi" w:hAnsiTheme="minorHAnsi" w:cstheme="minorHAnsi"/>
                <w:bCs/>
              </w:rPr>
            </w:pPr>
            <w:r>
              <w:rPr>
                <w:rFonts w:asciiTheme="minorHAnsi" w:hAnsiTheme="minorHAnsi" w:cstheme="minorHAnsi"/>
                <w:bCs/>
              </w:rPr>
              <w:t xml:space="preserve">    </w:t>
            </w:r>
            <w:r w:rsidRPr="00FB548F">
              <w:rPr>
                <w:rFonts w:asciiTheme="minorHAnsi" w:hAnsiTheme="minorHAnsi" w:cstheme="minorHAnsi"/>
                <w:bCs/>
              </w:rPr>
              <w:t xml:space="preserve">If yes, please provide details: </w:t>
            </w:r>
          </w:p>
          <w:p w14:paraId="67867E3E" w14:textId="77777777" w:rsidR="00D57CD5" w:rsidRPr="00FB548F" w:rsidRDefault="00D57CD5">
            <w:pPr>
              <w:pStyle w:val="TableParagraph"/>
              <w:tabs>
                <w:tab w:val="left" w:pos="1620"/>
              </w:tabs>
              <w:rPr>
                <w:rFonts w:ascii="Times New Roman"/>
              </w:rPr>
            </w:pPr>
          </w:p>
          <w:p w14:paraId="2DA5FF6B" w14:textId="77777777" w:rsidR="00D57CD5" w:rsidRPr="00FB548F" w:rsidRDefault="00D57CD5">
            <w:pPr>
              <w:pStyle w:val="TableParagraph"/>
              <w:tabs>
                <w:tab w:val="left" w:pos="1620"/>
              </w:tabs>
              <w:rPr>
                <w:rFonts w:ascii="Times New Roman"/>
              </w:rPr>
            </w:pPr>
          </w:p>
        </w:tc>
      </w:tr>
      <w:tr w:rsidR="00D57CD5" w:rsidRPr="00FB548F" w14:paraId="1C6EDE1B" w14:textId="77777777">
        <w:trPr>
          <w:trHeight w:val="1303"/>
        </w:trPr>
        <w:tc>
          <w:tcPr>
            <w:tcW w:w="3687" w:type="dxa"/>
            <w:shd w:val="clear" w:color="auto" w:fill="FFFFFF" w:themeFill="background1"/>
          </w:tcPr>
          <w:p w14:paraId="62CD742B" w14:textId="624C178C" w:rsidR="00D57CD5" w:rsidRPr="00FB548F" w:rsidRDefault="00D57CD5">
            <w:pPr>
              <w:pStyle w:val="TableParagraph"/>
              <w:ind w:left="122"/>
              <w:rPr>
                <w:rFonts w:asciiTheme="minorHAnsi" w:hAnsiTheme="minorHAnsi" w:cstheme="minorHAnsi"/>
                <w:bCs/>
              </w:rPr>
            </w:pPr>
            <w:r w:rsidRPr="00FB548F">
              <w:rPr>
                <w:rFonts w:asciiTheme="minorHAnsi" w:hAnsiTheme="minorHAnsi" w:cstheme="minorHAnsi"/>
                <w:bCs/>
              </w:rPr>
              <w:t xml:space="preserve">Do you consent to the Department of Employment and Workplace </w:t>
            </w:r>
            <w:r w:rsidR="00492DA0">
              <w:rPr>
                <w:rFonts w:asciiTheme="minorHAnsi" w:hAnsiTheme="minorHAnsi" w:cstheme="minorHAnsi"/>
                <w:bCs/>
              </w:rPr>
              <w:t>R</w:t>
            </w:r>
            <w:r w:rsidRPr="00FB548F">
              <w:rPr>
                <w:rFonts w:asciiTheme="minorHAnsi" w:hAnsiTheme="minorHAnsi" w:cstheme="minorHAnsi"/>
                <w:bCs/>
              </w:rPr>
              <w:t xml:space="preserve">elations disclosing your name </w:t>
            </w:r>
            <w:r w:rsidRPr="00EE4BDE">
              <w:rPr>
                <w:rFonts w:asciiTheme="minorHAnsi" w:hAnsiTheme="minorHAnsi" w:cstheme="minorHAnsi"/>
                <w:bCs/>
              </w:rPr>
              <w:t xml:space="preserve">and details of the grievance to the </w:t>
            </w:r>
            <w:r>
              <w:rPr>
                <w:rFonts w:asciiTheme="minorHAnsi" w:hAnsiTheme="minorHAnsi" w:cstheme="minorHAnsi"/>
                <w:bCs/>
              </w:rPr>
              <w:t>e</w:t>
            </w:r>
            <w:r w:rsidRPr="00EE4BDE">
              <w:rPr>
                <w:rFonts w:asciiTheme="minorHAnsi" w:hAnsiTheme="minorHAnsi" w:cstheme="minorHAnsi"/>
                <w:bCs/>
              </w:rPr>
              <w:t>mp</w:t>
            </w:r>
            <w:r w:rsidRPr="00FB548F">
              <w:rPr>
                <w:rFonts w:asciiTheme="minorHAnsi" w:hAnsiTheme="minorHAnsi" w:cstheme="minorHAnsi"/>
                <w:bCs/>
              </w:rPr>
              <w:t xml:space="preserve">loyer? </w:t>
            </w:r>
          </w:p>
        </w:tc>
        <w:tc>
          <w:tcPr>
            <w:tcW w:w="6095" w:type="dxa"/>
            <w:shd w:val="clear" w:color="auto" w:fill="FFFFFF" w:themeFill="background1"/>
          </w:tcPr>
          <w:p w14:paraId="7EEE8064" w14:textId="77777777" w:rsidR="00D57CD5" w:rsidRPr="00FB548F" w:rsidRDefault="00D57CD5">
            <w:pPr>
              <w:pStyle w:val="TableParagraph"/>
              <w:tabs>
                <w:tab w:val="left" w:pos="1620"/>
              </w:tabs>
              <w:rPr>
                <w:rFonts w:ascii="Times New Roman"/>
              </w:rPr>
            </w:pPr>
            <w:r w:rsidRPr="00FB548F">
              <w:rPr>
                <w:noProof/>
              </w:rPr>
              <mc:AlternateContent>
                <mc:Choice Requires="wps">
                  <w:drawing>
                    <wp:anchor distT="0" distB="0" distL="114300" distR="114300" simplePos="0" relativeHeight="251658251" behindDoc="0" locked="0" layoutInCell="1" allowOverlap="1" wp14:anchorId="2C81098C" wp14:editId="6D581221">
                      <wp:simplePos x="0" y="0"/>
                      <wp:positionH relativeFrom="column">
                        <wp:posOffset>1646555</wp:posOffset>
                      </wp:positionH>
                      <wp:positionV relativeFrom="paragraph">
                        <wp:posOffset>146050</wp:posOffset>
                      </wp:positionV>
                      <wp:extent cx="247650" cy="238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5004" id="Rectangle 18" o:spid="_x0000_s1026" style="position:absolute;margin-left:129.65pt;margin-top:11.5pt;width:19.5pt;height:1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" filled="f" strokecolor="black [3213]" strokeweight="1pt"/>
                  </w:pict>
                </mc:Fallback>
              </mc:AlternateContent>
            </w:r>
            <w:r w:rsidRPr="00FB548F">
              <w:rPr>
                <w:noProof/>
              </w:rPr>
              <mc:AlternateContent>
                <mc:Choice Requires="wps">
                  <w:drawing>
                    <wp:anchor distT="0" distB="0" distL="114300" distR="114300" simplePos="0" relativeHeight="251658250" behindDoc="0" locked="0" layoutInCell="1" allowOverlap="1" wp14:anchorId="66BC66C2" wp14:editId="64BF1A88">
                      <wp:simplePos x="0" y="0"/>
                      <wp:positionH relativeFrom="column">
                        <wp:posOffset>629119</wp:posOffset>
                      </wp:positionH>
                      <wp:positionV relativeFrom="paragraph">
                        <wp:posOffset>147292</wp:posOffset>
                      </wp:positionV>
                      <wp:extent cx="247650" cy="2381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476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FC4DC" id="Rectangle 19" o:spid="_x0000_s1026" style="position:absolute;margin-left:49.55pt;margin-top:11.6pt;width:19.5pt;height:1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" filled="f" strokecolor="black [3213]" strokeweight="1pt"/>
                  </w:pict>
                </mc:Fallback>
              </mc:AlternateContent>
            </w:r>
          </w:p>
          <w:p w14:paraId="1EC07650"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b/>
                <w:color w:val="001F5F"/>
              </w:rPr>
              <w:t>YES</w:t>
            </w:r>
            <w:r w:rsidRPr="00FB548F">
              <w:rPr>
                <w:rFonts w:asciiTheme="minorHAnsi" w:hAnsiTheme="minorHAnsi" w:cstheme="minorHAnsi"/>
              </w:rPr>
              <w:t xml:space="preserve">                      </w:t>
            </w:r>
            <w:r w:rsidRPr="00FB548F">
              <w:rPr>
                <w:rFonts w:asciiTheme="minorHAnsi" w:hAnsiTheme="minorHAnsi" w:cstheme="minorHAnsi"/>
                <w:b/>
                <w:color w:val="001F5F"/>
              </w:rPr>
              <w:t>NO</w:t>
            </w:r>
          </w:p>
          <w:p w14:paraId="5887A9D0" w14:textId="77777777" w:rsidR="00D57CD5" w:rsidRPr="00FB548F" w:rsidRDefault="00D57CD5">
            <w:pPr>
              <w:pStyle w:val="TableParagraph"/>
              <w:tabs>
                <w:tab w:val="left" w:pos="409"/>
              </w:tabs>
              <w:ind w:left="408"/>
              <w:rPr>
                <w:rFonts w:asciiTheme="minorHAnsi" w:hAnsiTheme="minorHAnsi" w:cstheme="minorHAnsi"/>
              </w:rPr>
            </w:pPr>
            <w:r w:rsidRPr="00FB548F">
              <w:rPr>
                <w:rFonts w:asciiTheme="minorHAnsi" w:hAnsiTheme="minorHAnsi" w:cstheme="minorHAnsi"/>
              </w:rPr>
              <w:t xml:space="preserve">                      </w:t>
            </w:r>
          </w:p>
          <w:p w14:paraId="678A66BA" w14:textId="77777777" w:rsidR="00D57CD5" w:rsidRPr="00FB548F" w:rsidRDefault="00D57CD5">
            <w:pPr>
              <w:pStyle w:val="TableParagraph"/>
              <w:tabs>
                <w:tab w:val="left" w:pos="1620"/>
              </w:tabs>
              <w:rPr>
                <w:rFonts w:ascii="Times New Roman"/>
              </w:rPr>
            </w:pPr>
          </w:p>
          <w:p w14:paraId="4393E96D" w14:textId="77777777" w:rsidR="00D57CD5" w:rsidRPr="00FB548F" w:rsidRDefault="00D57CD5">
            <w:pPr>
              <w:pStyle w:val="TableParagraph"/>
              <w:tabs>
                <w:tab w:val="left" w:pos="1620"/>
              </w:tabs>
              <w:rPr>
                <w:rFonts w:ascii="Times New Roman"/>
              </w:rPr>
            </w:pPr>
          </w:p>
        </w:tc>
      </w:tr>
    </w:tbl>
    <w:p w14:paraId="644B6DAD" w14:textId="77777777" w:rsidR="00D57CD5" w:rsidRPr="00FB548F" w:rsidRDefault="00D57CD5" w:rsidP="00D57CD5">
      <w:pPr>
        <w:pStyle w:val="BodyText"/>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79"/>
        <w:gridCol w:w="5103"/>
      </w:tblGrid>
      <w:tr w:rsidR="00D57CD5" w:rsidRPr="00FB548F" w14:paraId="0B5554BD" w14:textId="77777777">
        <w:trPr>
          <w:trHeight w:val="395"/>
        </w:trPr>
        <w:tc>
          <w:tcPr>
            <w:tcW w:w="4679" w:type="dxa"/>
            <w:shd w:val="clear" w:color="auto" w:fill="CCEBFF"/>
          </w:tcPr>
          <w:p w14:paraId="3CBB64B5" w14:textId="77777777" w:rsidR="00D57CD5" w:rsidRPr="00FB548F" w:rsidRDefault="00D57CD5">
            <w:pPr>
              <w:pStyle w:val="TableParagraph"/>
              <w:ind w:left="122"/>
              <w:rPr>
                <w:rFonts w:asciiTheme="minorHAnsi" w:hAnsiTheme="minorHAnsi" w:cstheme="minorHAnsi"/>
                <w:b/>
              </w:rPr>
            </w:pPr>
            <w:bookmarkStart w:id="159" w:name="_Hlk152853042"/>
            <w:r w:rsidRPr="00FB548F">
              <w:rPr>
                <w:rFonts w:asciiTheme="minorHAnsi" w:hAnsiTheme="minorHAnsi" w:cstheme="minorHAnsi"/>
                <w:b/>
                <w:color w:val="001F5F"/>
              </w:rPr>
              <w:t>Details</w:t>
            </w:r>
            <w:r w:rsidRPr="00FB548F">
              <w:rPr>
                <w:rFonts w:asciiTheme="minorHAnsi" w:hAnsiTheme="minorHAnsi" w:cstheme="minorHAnsi"/>
                <w:b/>
                <w:color w:val="001F5F"/>
                <w:spacing w:val="-6"/>
              </w:rPr>
              <w:t xml:space="preserve"> </w:t>
            </w:r>
            <w:r w:rsidRPr="00FB548F">
              <w:rPr>
                <w:rFonts w:asciiTheme="minorHAnsi" w:hAnsiTheme="minorHAnsi" w:cstheme="minorHAnsi"/>
                <w:b/>
                <w:color w:val="001F5F"/>
              </w:rPr>
              <w:t>of</w:t>
            </w:r>
            <w:r w:rsidRPr="00FB548F">
              <w:rPr>
                <w:rFonts w:asciiTheme="minorHAnsi" w:hAnsiTheme="minorHAnsi" w:cstheme="minorHAnsi"/>
                <w:b/>
                <w:color w:val="001F5F"/>
                <w:spacing w:val="-6"/>
              </w:rPr>
              <w:t xml:space="preserve"> </w:t>
            </w:r>
            <w:r w:rsidRPr="00FB548F">
              <w:rPr>
                <w:rFonts w:asciiTheme="minorHAnsi" w:hAnsiTheme="minorHAnsi" w:cstheme="minorHAnsi"/>
                <w:b/>
                <w:color w:val="001F5F"/>
              </w:rPr>
              <w:t>person</w:t>
            </w:r>
            <w:r w:rsidRPr="00FB548F">
              <w:rPr>
                <w:rFonts w:asciiTheme="minorHAnsi" w:hAnsiTheme="minorHAnsi" w:cstheme="minorHAnsi"/>
                <w:b/>
                <w:color w:val="001F5F"/>
                <w:spacing w:val="-5"/>
              </w:rPr>
              <w:t xml:space="preserve"> </w:t>
            </w:r>
            <w:r w:rsidRPr="00FB548F">
              <w:rPr>
                <w:rFonts w:asciiTheme="minorHAnsi" w:hAnsiTheme="minorHAnsi" w:cstheme="minorHAnsi"/>
                <w:b/>
                <w:color w:val="001F5F"/>
              </w:rPr>
              <w:t>reporting</w:t>
            </w:r>
            <w:r w:rsidRPr="00FB548F">
              <w:rPr>
                <w:rFonts w:asciiTheme="minorHAnsi" w:hAnsiTheme="minorHAnsi" w:cstheme="minorHAnsi"/>
                <w:b/>
                <w:color w:val="001F5F"/>
                <w:spacing w:val="-4"/>
              </w:rPr>
              <w:t xml:space="preserve"> </w:t>
            </w:r>
            <w:r w:rsidRPr="00FB548F">
              <w:rPr>
                <w:rFonts w:asciiTheme="minorHAnsi" w:hAnsiTheme="minorHAnsi" w:cstheme="minorHAnsi"/>
                <w:b/>
                <w:color w:val="001F5F"/>
              </w:rPr>
              <w:t>the</w:t>
            </w:r>
            <w:r w:rsidRPr="00FB548F">
              <w:rPr>
                <w:rFonts w:asciiTheme="minorHAnsi" w:hAnsiTheme="minorHAnsi" w:cstheme="minorHAnsi"/>
                <w:b/>
                <w:color w:val="001F5F"/>
                <w:spacing w:val="-3"/>
              </w:rPr>
              <w:t xml:space="preserve"> </w:t>
            </w:r>
            <w:r w:rsidRPr="00FB548F">
              <w:rPr>
                <w:rFonts w:asciiTheme="minorHAnsi" w:hAnsiTheme="minorHAnsi" w:cstheme="minorHAnsi"/>
                <w:b/>
                <w:color w:val="001F5F"/>
                <w:spacing w:val="-2"/>
              </w:rPr>
              <w:t>grievance</w:t>
            </w:r>
          </w:p>
        </w:tc>
        <w:tc>
          <w:tcPr>
            <w:tcW w:w="5103" w:type="dxa"/>
            <w:shd w:val="clear" w:color="auto" w:fill="CCEBFF"/>
          </w:tcPr>
          <w:p w14:paraId="7C134BF1" w14:textId="77777777" w:rsidR="00D57CD5" w:rsidRPr="00FB548F" w:rsidRDefault="00D57CD5">
            <w:pPr>
              <w:pStyle w:val="TableParagraph"/>
              <w:ind w:left="122"/>
              <w:rPr>
                <w:rFonts w:asciiTheme="minorHAnsi" w:hAnsiTheme="minorHAnsi" w:cstheme="minorHAnsi"/>
                <w:b/>
                <w:color w:val="001F5F"/>
              </w:rPr>
            </w:pPr>
          </w:p>
        </w:tc>
      </w:tr>
      <w:tr w:rsidR="00D57CD5" w:rsidRPr="00FB548F" w14:paraId="5D7C4DAC" w14:textId="77777777">
        <w:trPr>
          <w:trHeight w:val="397"/>
        </w:trPr>
        <w:tc>
          <w:tcPr>
            <w:tcW w:w="4679" w:type="dxa"/>
          </w:tcPr>
          <w:p w14:paraId="63A0979F"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spacing w:val="-2"/>
              </w:rPr>
              <w:t>Name:</w:t>
            </w:r>
          </w:p>
        </w:tc>
        <w:tc>
          <w:tcPr>
            <w:tcW w:w="5103" w:type="dxa"/>
          </w:tcPr>
          <w:p w14:paraId="22E59B1C" w14:textId="77777777" w:rsidR="00D57CD5" w:rsidRPr="00FB548F" w:rsidRDefault="00D57CD5">
            <w:pPr>
              <w:pStyle w:val="TableParagraph"/>
              <w:ind w:left="122"/>
              <w:rPr>
                <w:rFonts w:asciiTheme="minorHAnsi" w:hAnsiTheme="minorHAnsi" w:cstheme="minorHAnsi"/>
                <w:spacing w:val="-2"/>
              </w:rPr>
            </w:pPr>
          </w:p>
        </w:tc>
      </w:tr>
      <w:tr w:rsidR="00D57CD5" w:rsidRPr="00FB548F" w14:paraId="2D1E9691" w14:textId="77777777">
        <w:trPr>
          <w:trHeight w:val="397"/>
        </w:trPr>
        <w:tc>
          <w:tcPr>
            <w:tcW w:w="4679" w:type="dxa"/>
          </w:tcPr>
          <w:p w14:paraId="04BCAAC9"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spacing w:val="-2"/>
              </w:rPr>
              <w:t>Organisation (if applicable):</w:t>
            </w:r>
          </w:p>
        </w:tc>
        <w:tc>
          <w:tcPr>
            <w:tcW w:w="5103" w:type="dxa"/>
          </w:tcPr>
          <w:p w14:paraId="54F098B1" w14:textId="77777777" w:rsidR="00D57CD5" w:rsidRPr="00FB548F" w:rsidRDefault="00D57CD5">
            <w:pPr>
              <w:pStyle w:val="TableParagraph"/>
              <w:ind w:left="122"/>
              <w:rPr>
                <w:rFonts w:asciiTheme="minorHAnsi" w:hAnsiTheme="minorHAnsi" w:cstheme="minorHAnsi"/>
                <w:spacing w:val="-2"/>
              </w:rPr>
            </w:pPr>
          </w:p>
        </w:tc>
      </w:tr>
      <w:bookmarkEnd w:id="159"/>
      <w:tr w:rsidR="00D57CD5" w:rsidRPr="00FB548F" w14:paraId="6F0BC00B" w14:textId="77777777">
        <w:trPr>
          <w:trHeight w:val="397"/>
        </w:trPr>
        <w:tc>
          <w:tcPr>
            <w:tcW w:w="4679" w:type="dxa"/>
          </w:tcPr>
          <w:p w14:paraId="09831178"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Phone</w:t>
            </w:r>
            <w:r w:rsidRPr="00FB548F">
              <w:rPr>
                <w:rFonts w:asciiTheme="minorHAnsi" w:hAnsiTheme="minorHAnsi" w:cstheme="minorHAnsi"/>
                <w:spacing w:val="-5"/>
              </w:rPr>
              <w:t xml:space="preserve"> </w:t>
            </w:r>
            <w:r w:rsidRPr="00FB548F">
              <w:rPr>
                <w:rFonts w:asciiTheme="minorHAnsi" w:hAnsiTheme="minorHAnsi" w:cstheme="minorHAnsi"/>
                <w:spacing w:val="-2"/>
              </w:rPr>
              <w:t>number:</w:t>
            </w:r>
          </w:p>
        </w:tc>
        <w:tc>
          <w:tcPr>
            <w:tcW w:w="5103" w:type="dxa"/>
          </w:tcPr>
          <w:p w14:paraId="0441E571" w14:textId="77777777" w:rsidR="00D57CD5" w:rsidRPr="00FB548F" w:rsidRDefault="00D57CD5">
            <w:pPr>
              <w:pStyle w:val="TableParagraph"/>
              <w:ind w:left="122"/>
              <w:rPr>
                <w:rFonts w:asciiTheme="minorHAnsi" w:hAnsiTheme="minorHAnsi" w:cstheme="minorHAnsi"/>
              </w:rPr>
            </w:pPr>
          </w:p>
        </w:tc>
      </w:tr>
      <w:tr w:rsidR="00D57CD5" w:rsidRPr="00FB548F" w14:paraId="11732043" w14:textId="77777777">
        <w:trPr>
          <w:trHeight w:val="394"/>
        </w:trPr>
        <w:tc>
          <w:tcPr>
            <w:tcW w:w="4679" w:type="dxa"/>
          </w:tcPr>
          <w:p w14:paraId="30D35557"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Email</w:t>
            </w:r>
            <w:r w:rsidRPr="00FB548F">
              <w:rPr>
                <w:rFonts w:asciiTheme="minorHAnsi" w:hAnsiTheme="minorHAnsi" w:cstheme="minorHAnsi"/>
                <w:spacing w:val="-4"/>
              </w:rPr>
              <w:t xml:space="preserve"> </w:t>
            </w:r>
            <w:r w:rsidRPr="00FB548F">
              <w:rPr>
                <w:rFonts w:asciiTheme="minorHAnsi" w:hAnsiTheme="minorHAnsi" w:cstheme="minorHAnsi"/>
                <w:spacing w:val="-2"/>
              </w:rPr>
              <w:t>address:</w:t>
            </w:r>
          </w:p>
        </w:tc>
        <w:tc>
          <w:tcPr>
            <w:tcW w:w="5103" w:type="dxa"/>
          </w:tcPr>
          <w:p w14:paraId="367DC173" w14:textId="77777777" w:rsidR="00D57CD5" w:rsidRPr="00FB548F" w:rsidRDefault="00D57CD5">
            <w:pPr>
              <w:pStyle w:val="TableParagraph"/>
              <w:ind w:left="122"/>
              <w:rPr>
                <w:rFonts w:asciiTheme="minorHAnsi" w:hAnsiTheme="minorHAnsi" w:cstheme="minorHAnsi"/>
              </w:rPr>
            </w:pPr>
          </w:p>
        </w:tc>
      </w:tr>
      <w:tr w:rsidR="00D57CD5" w:rsidRPr="00FB548F" w14:paraId="2529E703" w14:textId="77777777">
        <w:trPr>
          <w:trHeight w:val="397"/>
        </w:trPr>
        <w:tc>
          <w:tcPr>
            <w:tcW w:w="4679" w:type="dxa"/>
          </w:tcPr>
          <w:p w14:paraId="08A968C2"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Best</w:t>
            </w:r>
            <w:r w:rsidRPr="00FB548F">
              <w:rPr>
                <w:rFonts w:asciiTheme="minorHAnsi" w:hAnsiTheme="minorHAnsi" w:cstheme="minorHAnsi"/>
                <w:spacing w:val="-2"/>
              </w:rPr>
              <w:t xml:space="preserve"> </w:t>
            </w:r>
            <w:r w:rsidRPr="00FB548F">
              <w:rPr>
                <w:rFonts w:asciiTheme="minorHAnsi" w:hAnsiTheme="minorHAnsi" w:cstheme="minorHAnsi"/>
              </w:rPr>
              <w:t>time</w:t>
            </w:r>
            <w:r w:rsidRPr="00FB548F">
              <w:rPr>
                <w:rFonts w:asciiTheme="minorHAnsi" w:hAnsiTheme="minorHAnsi" w:cstheme="minorHAnsi"/>
                <w:spacing w:val="-2"/>
              </w:rPr>
              <w:t xml:space="preserve"> </w:t>
            </w:r>
            <w:r w:rsidRPr="00FB548F">
              <w:rPr>
                <w:rFonts w:asciiTheme="minorHAnsi" w:hAnsiTheme="minorHAnsi" w:cstheme="minorHAnsi"/>
              </w:rPr>
              <w:t>to</w:t>
            </w:r>
            <w:r w:rsidRPr="00FB548F">
              <w:rPr>
                <w:rFonts w:asciiTheme="minorHAnsi" w:hAnsiTheme="minorHAnsi" w:cstheme="minorHAnsi"/>
                <w:spacing w:val="-3"/>
              </w:rPr>
              <w:t xml:space="preserve"> </w:t>
            </w:r>
            <w:r w:rsidRPr="00FB548F">
              <w:rPr>
                <w:rFonts w:asciiTheme="minorHAnsi" w:hAnsiTheme="minorHAnsi" w:cstheme="minorHAnsi"/>
                <w:spacing w:val="-2"/>
              </w:rPr>
              <w:t>contact:</w:t>
            </w:r>
          </w:p>
        </w:tc>
        <w:tc>
          <w:tcPr>
            <w:tcW w:w="5103" w:type="dxa"/>
          </w:tcPr>
          <w:p w14:paraId="662499B7" w14:textId="77777777" w:rsidR="00D57CD5" w:rsidRPr="00FB548F" w:rsidRDefault="00D57CD5">
            <w:pPr>
              <w:pStyle w:val="TableParagraph"/>
              <w:ind w:left="122"/>
              <w:rPr>
                <w:rFonts w:asciiTheme="minorHAnsi" w:hAnsiTheme="minorHAnsi" w:cstheme="minorHAnsi"/>
              </w:rPr>
            </w:pPr>
          </w:p>
        </w:tc>
      </w:tr>
      <w:tr w:rsidR="00D57CD5" w:rsidRPr="00FB548F" w14:paraId="626D73D5" w14:textId="77777777">
        <w:trPr>
          <w:trHeight w:val="397"/>
        </w:trPr>
        <w:tc>
          <w:tcPr>
            <w:tcW w:w="4679" w:type="dxa"/>
          </w:tcPr>
          <w:p w14:paraId="53901649" w14:textId="77777777" w:rsidR="00D57CD5" w:rsidRPr="00BB3B55" w:rsidRDefault="00D57CD5">
            <w:pPr>
              <w:pStyle w:val="TableParagraph"/>
              <w:ind w:left="122"/>
              <w:rPr>
                <w:rFonts w:asciiTheme="minorHAnsi" w:hAnsiTheme="minorHAnsi" w:cstheme="minorHAnsi"/>
                <w:b/>
                <w:bCs/>
              </w:rPr>
            </w:pPr>
            <w:r w:rsidRPr="00BB3B55">
              <w:rPr>
                <w:rFonts w:asciiTheme="minorHAnsi" w:hAnsiTheme="minorHAnsi" w:cstheme="minorHAnsi"/>
                <w:b/>
                <w:bCs/>
              </w:rPr>
              <w:t xml:space="preserve">If lodging on behalf of a </w:t>
            </w:r>
            <w:r>
              <w:rPr>
                <w:rFonts w:asciiTheme="minorHAnsi" w:hAnsiTheme="minorHAnsi" w:cstheme="minorHAnsi"/>
                <w:b/>
                <w:bCs/>
              </w:rPr>
              <w:t>w</w:t>
            </w:r>
            <w:r w:rsidRPr="00BB3B55">
              <w:rPr>
                <w:rFonts w:asciiTheme="minorHAnsi" w:hAnsiTheme="minorHAnsi" w:cstheme="minorHAnsi"/>
                <w:b/>
                <w:bCs/>
              </w:rPr>
              <w:t>orker:</w:t>
            </w:r>
          </w:p>
        </w:tc>
        <w:tc>
          <w:tcPr>
            <w:tcW w:w="5103" w:type="dxa"/>
          </w:tcPr>
          <w:p w14:paraId="59B3D133" w14:textId="77777777" w:rsidR="00D57CD5" w:rsidRPr="00FB548F" w:rsidRDefault="00D57CD5">
            <w:pPr>
              <w:pStyle w:val="TableParagraph"/>
              <w:ind w:left="122"/>
              <w:rPr>
                <w:rFonts w:asciiTheme="minorHAnsi" w:hAnsiTheme="minorHAnsi" w:cstheme="minorHAnsi"/>
              </w:rPr>
            </w:pPr>
          </w:p>
        </w:tc>
      </w:tr>
      <w:tr w:rsidR="00D57CD5" w:rsidRPr="00FB548F" w14:paraId="195B2B5A" w14:textId="77777777">
        <w:trPr>
          <w:trHeight w:val="699"/>
        </w:trPr>
        <w:tc>
          <w:tcPr>
            <w:tcW w:w="4679" w:type="dxa"/>
          </w:tcPr>
          <w:p w14:paraId="1C019835"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What is the relationship</w:t>
            </w:r>
            <w:r w:rsidRPr="00FB548F">
              <w:rPr>
                <w:rFonts w:asciiTheme="minorHAnsi" w:hAnsiTheme="minorHAnsi" w:cstheme="minorHAnsi"/>
                <w:spacing w:val="-15"/>
              </w:rPr>
              <w:t xml:space="preserve"> </w:t>
            </w:r>
            <w:r w:rsidRPr="00FB548F">
              <w:rPr>
                <w:rFonts w:asciiTheme="minorHAnsi" w:hAnsiTheme="minorHAnsi" w:cstheme="minorHAnsi"/>
              </w:rPr>
              <w:t>between</w:t>
            </w:r>
            <w:r w:rsidRPr="00FB548F">
              <w:rPr>
                <w:rFonts w:asciiTheme="minorHAnsi" w:hAnsiTheme="minorHAnsi" w:cstheme="minorHAnsi"/>
                <w:spacing w:val="-17"/>
              </w:rPr>
              <w:t xml:space="preserve"> </w:t>
            </w:r>
            <w:r w:rsidRPr="00FB548F">
              <w:rPr>
                <w:rFonts w:asciiTheme="minorHAnsi" w:hAnsiTheme="minorHAnsi" w:cstheme="minorHAnsi"/>
              </w:rPr>
              <w:t>the</w:t>
            </w:r>
            <w:r>
              <w:rPr>
                <w:rFonts w:asciiTheme="minorHAnsi" w:hAnsiTheme="minorHAnsi" w:cstheme="minorHAnsi"/>
              </w:rPr>
              <w:t xml:space="preserve"> </w:t>
            </w:r>
            <w:r w:rsidRPr="00FB548F">
              <w:rPr>
                <w:rFonts w:asciiTheme="minorHAnsi" w:hAnsiTheme="minorHAnsi" w:cstheme="minorHAnsi"/>
              </w:rPr>
              <w:t xml:space="preserve">person lodging this grievance </w:t>
            </w:r>
            <w:r>
              <w:rPr>
                <w:rFonts w:asciiTheme="minorHAnsi" w:hAnsiTheme="minorHAnsi" w:cstheme="minorHAnsi"/>
              </w:rPr>
              <w:t>and the worker?</w:t>
            </w:r>
          </w:p>
        </w:tc>
        <w:tc>
          <w:tcPr>
            <w:tcW w:w="5103" w:type="dxa"/>
          </w:tcPr>
          <w:p w14:paraId="0438FD54" w14:textId="77777777" w:rsidR="00D57CD5" w:rsidRPr="00FB548F" w:rsidRDefault="00D57CD5">
            <w:pPr>
              <w:pStyle w:val="TableParagraph"/>
              <w:ind w:left="122"/>
              <w:rPr>
                <w:rFonts w:asciiTheme="minorHAnsi" w:hAnsiTheme="minorHAnsi" w:cstheme="minorHAnsi"/>
              </w:rPr>
            </w:pPr>
          </w:p>
        </w:tc>
      </w:tr>
      <w:tr w:rsidR="00D57CD5" w:rsidRPr="00FB548F" w14:paraId="33BDB5E1" w14:textId="77777777">
        <w:trPr>
          <w:trHeight w:val="699"/>
        </w:trPr>
        <w:tc>
          <w:tcPr>
            <w:tcW w:w="4679" w:type="dxa"/>
          </w:tcPr>
          <w:p w14:paraId="599AD923" w14:textId="77777777" w:rsidR="00D57CD5" w:rsidRPr="00FB548F" w:rsidRDefault="00D57CD5">
            <w:pPr>
              <w:pStyle w:val="TableParagraph"/>
              <w:ind w:left="122"/>
              <w:rPr>
                <w:rFonts w:asciiTheme="minorHAnsi" w:hAnsiTheme="minorHAnsi" w:cstheme="minorHAnsi"/>
              </w:rPr>
            </w:pPr>
            <w:r w:rsidRPr="00FB548F">
              <w:rPr>
                <w:rFonts w:asciiTheme="minorHAnsi" w:hAnsiTheme="minorHAnsi" w:cstheme="minorHAnsi"/>
              </w:rPr>
              <w:t xml:space="preserve">Do you have consent to act on behalf of the </w:t>
            </w:r>
            <w:r>
              <w:rPr>
                <w:rFonts w:asciiTheme="minorHAnsi" w:hAnsiTheme="minorHAnsi" w:cstheme="minorHAnsi"/>
              </w:rPr>
              <w:t>w</w:t>
            </w:r>
            <w:r w:rsidRPr="00FB548F">
              <w:rPr>
                <w:rFonts w:asciiTheme="minorHAnsi" w:hAnsiTheme="minorHAnsi" w:cstheme="minorHAnsi"/>
              </w:rPr>
              <w:t>orker?</w:t>
            </w:r>
          </w:p>
        </w:tc>
        <w:tc>
          <w:tcPr>
            <w:tcW w:w="5103" w:type="dxa"/>
          </w:tcPr>
          <w:p w14:paraId="2488EB75" w14:textId="77777777" w:rsidR="00D57CD5" w:rsidRPr="00FB548F" w:rsidRDefault="00D57CD5">
            <w:pPr>
              <w:pStyle w:val="TableParagraph"/>
              <w:ind w:left="122"/>
              <w:rPr>
                <w:rFonts w:asciiTheme="minorHAnsi" w:hAnsiTheme="minorHAnsi" w:cstheme="minorHAnsi"/>
              </w:rPr>
            </w:pPr>
          </w:p>
        </w:tc>
      </w:tr>
      <w:tr w:rsidR="00D57CD5" w:rsidRPr="00FB548F" w14:paraId="1ADAD34C" w14:textId="77777777">
        <w:trPr>
          <w:trHeight w:val="699"/>
        </w:trPr>
        <w:tc>
          <w:tcPr>
            <w:tcW w:w="4679" w:type="dxa"/>
          </w:tcPr>
          <w:p w14:paraId="0FF7526E" w14:textId="77777777" w:rsidR="00D57CD5" w:rsidRPr="00FB548F" w:rsidRDefault="00D57CD5">
            <w:pPr>
              <w:pStyle w:val="TableParagraph"/>
              <w:ind w:left="122"/>
              <w:rPr>
                <w:rFonts w:asciiTheme="minorHAnsi" w:hAnsiTheme="minorHAnsi" w:cstheme="minorHAnsi"/>
              </w:rPr>
            </w:pPr>
            <w:r w:rsidRPr="00BB3B55">
              <w:rPr>
                <w:rFonts w:asciiTheme="minorHAnsi" w:hAnsiTheme="minorHAnsi" w:cstheme="minorHAnsi"/>
                <w:b/>
                <w:bCs/>
              </w:rPr>
              <w:t xml:space="preserve">If </w:t>
            </w:r>
            <w:r>
              <w:rPr>
                <w:rFonts w:asciiTheme="minorHAnsi" w:hAnsiTheme="minorHAnsi" w:cstheme="minorHAnsi"/>
                <w:b/>
                <w:bCs/>
              </w:rPr>
              <w:t>form is completed by a departmental officer</w:t>
            </w:r>
            <w:r w:rsidRPr="00BB3B55">
              <w:rPr>
                <w:rFonts w:asciiTheme="minorHAnsi" w:hAnsiTheme="minorHAnsi" w:cstheme="minorHAnsi"/>
                <w:b/>
                <w:bCs/>
              </w:rPr>
              <w:t>:</w:t>
            </w:r>
          </w:p>
        </w:tc>
        <w:tc>
          <w:tcPr>
            <w:tcW w:w="5103" w:type="dxa"/>
          </w:tcPr>
          <w:p w14:paraId="1E2209B3" w14:textId="77777777" w:rsidR="00D57CD5" w:rsidRPr="00FB548F" w:rsidRDefault="00D57CD5">
            <w:pPr>
              <w:pStyle w:val="TableParagraph"/>
              <w:ind w:left="122"/>
              <w:rPr>
                <w:rFonts w:asciiTheme="minorHAnsi" w:hAnsiTheme="minorHAnsi" w:cstheme="minorHAnsi"/>
              </w:rPr>
            </w:pPr>
          </w:p>
        </w:tc>
      </w:tr>
      <w:tr w:rsidR="00D57CD5" w:rsidRPr="00FB548F" w14:paraId="69C39235" w14:textId="77777777">
        <w:trPr>
          <w:trHeight w:val="699"/>
        </w:trPr>
        <w:tc>
          <w:tcPr>
            <w:tcW w:w="4679" w:type="dxa"/>
          </w:tcPr>
          <w:p w14:paraId="57E8D816" w14:textId="77777777" w:rsidR="00D57CD5" w:rsidRPr="00FB548F" w:rsidRDefault="00D57CD5">
            <w:pPr>
              <w:pStyle w:val="TableParagraph"/>
              <w:ind w:left="122"/>
              <w:rPr>
                <w:rFonts w:asciiTheme="minorHAnsi" w:hAnsiTheme="minorHAnsi" w:cstheme="minorHAnsi"/>
              </w:rPr>
            </w:pPr>
            <w:r>
              <w:rPr>
                <w:rFonts w:asciiTheme="minorHAnsi" w:hAnsiTheme="minorHAnsi" w:cstheme="minorHAnsi"/>
              </w:rPr>
              <w:t xml:space="preserve">Name of departmental officer: </w:t>
            </w:r>
          </w:p>
        </w:tc>
        <w:tc>
          <w:tcPr>
            <w:tcW w:w="5103" w:type="dxa"/>
          </w:tcPr>
          <w:p w14:paraId="1AB696CA" w14:textId="77777777" w:rsidR="00D57CD5" w:rsidRPr="00FB548F" w:rsidRDefault="00D57CD5">
            <w:pPr>
              <w:pStyle w:val="TableParagraph"/>
              <w:ind w:left="122"/>
              <w:rPr>
                <w:rFonts w:asciiTheme="minorHAnsi" w:hAnsiTheme="minorHAnsi" w:cstheme="minorHAnsi"/>
              </w:rPr>
            </w:pPr>
          </w:p>
        </w:tc>
      </w:tr>
    </w:tbl>
    <w:p w14:paraId="38B8C102" w14:textId="77777777" w:rsidR="002B7233" w:rsidRDefault="002B7233" w:rsidP="00D57CD5">
      <w:pPr>
        <w:pStyle w:val="BodyText"/>
        <w:sectPr w:rsidR="002B7233" w:rsidSect="002B7233">
          <w:headerReference w:type="default" r:id="rId43"/>
          <w:pgSz w:w="11906" w:h="16838"/>
          <w:pgMar w:top="2869" w:right="1440" w:bottom="1440" w:left="1440" w:header="720" w:footer="720" w:gutter="0"/>
          <w:cols w:space="720"/>
          <w:docGrid w:linePitch="360"/>
        </w:sectPr>
      </w:pPr>
    </w:p>
    <w:p w14:paraId="00132FE6" w14:textId="0A8BFD30" w:rsidR="00D44DC2" w:rsidRPr="00D44DC2" w:rsidRDefault="002143B7" w:rsidP="00D44DC2">
      <w:pPr>
        <w:pStyle w:val="Heading1"/>
      </w:pPr>
      <w:bookmarkStart w:id="160" w:name="_Toc155947809"/>
      <w:r>
        <w:lastRenderedPageBreak/>
        <w:t>Annex C</w:t>
      </w:r>
      <w:r w:rsidR="00D44DC2">
        <w:t>:</w:t>
      </w:r>
      <w:r>
        <w:t xml:space="preserve"> </w:t>
      </w:r>
      <w:r w:rsidR="00492DA0">
        <w:t>g</w:t>
      </w:r>
      <w:r>
        <w:t>rievance process map</w:t>
      </w:r>
      <w:bookmarkEnd w:id="160"/>
    </w:p>
    <w:p w14:paraId="37F14927" w14:textId="61F19778" w:rsidR="00D44DC2" w:rsidRDefault="00D44DC2" w:rsidP="00D44DC2">
      <w:r w:rsidRPr="000301D9">
        <w:rPr>
          <w:noProof/>
        </w:rPr>
        <w:drawing>
          <wp:inline distT="0" distB="0" distL="0" distR="0" wp14:anchorId="5A995772" wp14:editId="02C41C14">
            <wp:extent cx="7835431" cy="5640020"/>
            <wp:effectExtent l="0" t="0" r="0" b="0"/>
            <wp:docPr id="811225594" name="Picture 81122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5594" name=""/>
                    <pic:cNvPicPr/>
                  </pic:nvPicPr>
                  <pic:blipFill>
                    <a:blip r:embed="rId44"/>
                    <a:stretch>
                      <a:fillRect/>
                    </a:stretch>
                  </pic:blipFill>
                  <pic:spPr>
                    <a:xfrm>
                      <a:off x="0" y="0"/>
                      <a:ext cx="7906593" cy="5691243"/>
                    </a:xfrm>
                    <a:prstGeom prst="rect">
                      <a:avLst/>
                    </a:prstGeom>
                  </pic:spPr>
                </pic:pic>
              </a:graphicData>
            </a:graphic>
          </wp:inline>
        </w:drawing>
      </w:r>
    </w:p>
    <w:sectPr w:rsidR="00D44DC2" w:rsidSect="00D44DC2">
      <w:headerReference w:type="default" r:id="rId45"/>
      <w:pgSz w:w="16838" w:h="11906"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D77F5" w14:textId="77777777" w:rsidR="007A34C9" w:rsidRDefault="007A34C9" w:rsidP="002117EC">
      <w:pPr>
        <w:spacing w:after="0"/>
      </w:pPr>
      <w:r>
        <w:separator/>
      </w:r>
    </w:p>
  </w:endnote>
  <w:endnote w:type="continuationSeparator" w:id="0">
    <w:p w14:paraId="3980E1A3" w14:textId="77777777" w:rsidR="007A34C9" w:rsidRDefault="007A34C9" w:rsidP="002117EC">
      <w:pPr>
        <w:spacing w:after="0"/>
      </w:pPr>
      <w:r>
        <w:continuationSeparator/>
      </w:r>
    </w:p>
  </w:endnote>
  <w:endnote w:type="continuationNotice" w:id="1">
    <w:p w14:paraId="27B429D3" w14:textId="77777777" w:rsidR="007A34C9" w:rsidRDefault="007A34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auto"/>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0717135"/>
      <w:docPartObj>
        <w:docPartGallery w:val="Page Numbers (Bottom of Page)"/>
        <w:docPartUnique/>
      </w:docPartObj>
    </w:sdtPr>
    <w:sdtEndPr>
      <w:rPr>
        <w:rStyle w:val="PageNumber"/>
      </w:rPr>
    </w:sdtEndPr>
    <w:sdtContent>
      <w:p w14:paraId="04087313" w14:textId="77777777" w:rsidR="00242CA5" w:rsidRDefault="0024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335DDE"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9352816"/>
      <w:docPartObj>
        <w:docPartGallery w:val="Page Numbers (Bottom of Page)"/>
        <w:docPartUnique/>
      </w:docPartObj>
    </w:sdtPr>
    <w:sdtEndPr>
      <w:rPr>
        <w:rStyle w:val="PageNumber"/>
      </w:rPr>
    </w:sdtEndPr>
    <w:sdtContent>
      <w:p w14:paraId="769089B9" w14:textId="77777777" w:rsidR="00242CA5" w:rsidRDefault="0024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0080F6" w14:textId="3FBB5121" w:rsidR="00747838" w:rsidRPr="00242CA5" w:rsidRDefault="002D1FC4" w:rsidP="00242CA5">
    <w:pPr>
      <w:pStyle w:val="Footer"/>
      <w:ind w:right="360"/>
    </w:pPr>
    <w:r>
      <w:t>Grievance management policy</w:t>
    </w:r>
    <w:r w:rsidR="00242CA5">
      <w:tab/>
    </w:r>
    <w:r w:rsidR="00242CA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14870" w14:textId="77777777" w:rsidR="007A34C9" w:rsidRDefault="007A34C9" w:rsidP="002117EC">
      <w:pPr>
        <w:spacing w:after="0"/>
      </w:pPr>
      <w:r>
        <w:separator/>
      </w:r>
    </w:p>
  </w:footnote>
  <w:footnote w:type="continuationSeparator" w:id="0">
    <w:p w14:paraId="6F7A0D4A" w14:textId="77777777" w:rsidR="007A34C9" w:rsidRDefault="007A34C9" w:rsidP="002117EC">
      <w:pPr>
        <w:spacing w:after="0"/>
      </w:pPr>
      <w:r>
        <w:continuationSeparator/>
      </w:r>
    </w:p>
  </w:footnote>
  <w:footnote w:type="continuationNotice" w:id="1">
    <w:p w14:paraId="5A8B1A77" w14:textId="77777777" w:rsidR="007A34C9" w:rsidRDefault="007A34C9">
      <w:pPr>
        <w:spacing w:after="0"/>
      </w:pPr>
    </w:p>
  </w:footnote>
  <w:footnote w:id="2">
    <w:p w14:paraId="211C3628" w14:textId="77777777" w:rsidR="002D1FC4" w:rsidRDefault="002D1FC4" w:rsidP="002D1FC4">
      <w:pPr>
        <w:pStyle w:val="FootnoteText"/>
      </w:pPr>
      <w:r>
        <w:rPr>
          <w:rStyle w:val="FootnoteReference"/>
        </w:rPr>
        <w:footnoteRef/>
      </w:r>
      <w:r>
        <w:t xml:space="preserve"> Cambridge Dictionary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E8E2" w14:textId="77777777" w:rsidR="00297C82" w:rsidRDefault="00297C82">
    <w:pPr>
      <w:pStyle w:val="Header"/>
    </w:pPr>
    <w:r>
      <w:rPr>
        <w:noProof/>
      </w:rPr>
      <w:drawing>
        <wp:anchor distT="0" distB="0" distL="114300" distR="114300" simplePos="0" relativeHeight="251658241" behindDoc="1" locked="0" layoutInCell="1" allowOverlap="1" wp14:anchorId="6D39D266" wp14:editId="781AA4C3">
          <wp:simplePos x="0" y="0"/>
          <wp:positionH relativeFrom="page">
            <wp:align>left</wp:align>
          </wp:positionH>
          <wp:positionV relativeFrom="page">
            <wp:align>top</wp:align>
          </wp:positionV>
          <wp:extent cx="7617600" cy="10767600"/>
          <wp:effectExtent l="0" t="0" r="2540" b="2540"/>
          <wp:wrapNone/>
          <wp:docPr id="94044999" name="Picture 940449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4277" w14:textId="77777777" w:rsidR="002117EC" w:rsidRDefault="002117EC">
    <w:pPr>
      <w:pStyle w:val="Header"/>
    </w:pPr>
    <w:r>
      <w:rPr>
        <w:noProof/>
      </w:rPr>
      <w:drawing>
        <wp:anchor distT="0" distB="0" distL="114300" distR="114300" simplePos="0" relativeHeight="251658240" behindDoc="1" locked="0" layoutInCell="1" allowOverlap="1" wp14:anchorId="43A6AA8F" wp14:editId="6BEA0E82">
          <wp:simplePos x="0" y="0"/>
          <wp:positionH relativeFrom="page">
            <wp:align>center</wp:align>
          </wp:positionH>
          <wp:positionV relativeFrom="page">
            <wp:align>top</wp:align>
          </wp:positionV>
          <wp:extent cx="7552800" cy="10684800"/>
          <wp:effectExtent l="0" t="0" r="3810" b="0"/>
          <wp:wrapNone/>
          <wp:docPr id="1215717772" name="Picture 121571777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stretch>
                    <a:fillRect/>
                  </a:stretch>
                </pic:blipFill>
                <pic:spPr>
                  <a:xfrm>
                    <a:off x="0" y="0"/>
                    <a:ext cx="75528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82B9" w14:textId="2B0796C7" w:rsidR="00627F7F" w:rsidRDefault="00627F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81B8" w14:textId="77777777" w:rsidR="00627F7F" w:rsidRDefault="00627F7F">
    <w:pPr>
      <w:pStyle w:val="Header"/>
    </w:pPr>
    <w:r>
      <w:rPr>
        <w:noProof/>
      </w:rPr>
      <w:drawing>
        <wp:anchor distT="0" distB="0" distL="114300" distR="114300" simplePos="0" relativeHeight="251662337" behindDoc="1" locked="0" layoutInCell="1" allowOverlap="1" wp14:anchorId="317C23FF" wp14:editId="027DB14D">
          <wp:simplePos x="0" y="0"/>
          <wp:positionH relativeFrom="page">
            <wp:align>left</wp:align>
          </wp:positionH>
          <wp:positionV relativeFrom="page">
            <wp:align>top</wp:align>
          </wp:positionV>
          <wp:extent cx="7617600" cy="10767600"/>
          <wp:effectExtent l="0" t="0" r="2540" b="2540"/>
          <wp:wrapNone/>
          <wp:docPr id="531038223" name="Picture 531038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2865" w14:textId="39B81782" w:rsidR="00D44DC2" w:rsidRDefault="00D44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CA2E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E4D0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003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9C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F233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7681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483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CE67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6A0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6CA4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A73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4C1F14"/>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9C8758A"/>
    <w:multiLevelType w:val="multilevel"/>
    <w:tmpl w:val="DF4E41A4"/>
    <w:numStyleLink w:val="PALMBullets"/>
  </w:abstractNum>
  <w:abstractNum w:abstractNumId="1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0BFA1DBA"/>
    <w:multiLevelType w:val="multilevel"/>
    <w:tmpl w:val="DF4E41A4"/>
    <w:numStyleLink w:val="PALMBullets"/>
  </w:abstractNum>
  <w:abstractNum w:abstractNumId="15" w15:restartNumberingAfterBreak="0">
    <w:nsid w:val="11D7134D"/>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32F2093"/>
    <w:multiLevelType w:val="multilevel"/>
    <w:tmpl w:val="DF4E41A4"/>
    <w:numStyleLink w:val="PALMBullets"/>
  </w:abstractNum>
  <w:abstractNum w:abstractNumId="17" w15:restartNumberingAfterBreak="0">
    <w:nsid w:val="13792F1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66025EA"/>
    <w:multiLevelType w:val="hybridMultilevel"/>
    <w:tmpl w:val="684C8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714274"/>
    <w:multiLevelType w:val="multilevel"/>
    <w:tmpl w:val="DF4E41A4"/>
    <w:numStyleLink w:val="PALMBullets"/>
  </w:abstractNum>
  <w:abstractNum w:abstractNumId="20" w15:restartNumberingAfterBreak="0">
    <w:nsid w:val="1A0204BB"/>
    <w:multiLevelType w:val="hybridMultilevel"/>
    <w:tmpl w:val="FC5013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2934B0"/>
    <w:multiLevelType w:val="hybridMultilevel"/>
    <w:tmpl w:val="053AE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0B66DC"/>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23C74DCD"/>
    <w:multiLevelType w:val="hybridMultilevel"/>
    <w:tmpl w:val="3CAA9E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5612371"/>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25DD538A"/>
    <w:multiLevelType w:val="multilevel"/>
    <w:tmpl w:val="587C18A2"/>
    <w:numStyleLink w:val="PALMNumbers"/>
  </w:abstractNum>
  <w:abstractNum w:abstractNumId="27" w15:restartNumberingAfterBreak="0">
    <w:nsid w:val="26042292"/>
    <w:multiLevelType w:val="multilevel"/>
    <w:tmpl w:val="9F1EE2F8"/>
    <w:lvl w:ilvl="0">
      <w:start w:val="1"/>
      <w:numFmt w:val="decimal"/>
      <w:lvlText w:val="%1."/>
      <w:lvlJc w:val="left"/>
      <w:pPr>
        <w:ind w:left="861" w:hanging="720"/>
      </w:pPr>
      <w:rPr>
        <w:rFonts w:hint="default"/>
      </w:rPr>
    </w:lvl>
    <w:lvl w:ilvl="1">
      <w:start w:val="3"/>
      <w:numFmt w:val="decimal"/>
      <w:isLgl/>
      <w:lvlText w:val="%1.%2"/>
      <w:lvlJc w:val="left"/>
      <w:pPr>
        <w:ind w:left="1230" w:hanging="51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E31566F"/>
    <w:multiLevelType w:val="multilevel"/>
    <w:tmpl w:val="587C18A2"/>
    <w:numStyleLink w:val="PALMNumbers"/>
  </w:abstractNum>
  <w:abstractNum w:abstractNumId="31" w15:restartNumberingAfterBreak="0">
    <w:nsid w:val="2E5247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CA664F"/>
    <w:multiLevelType w:val="multilevel"/>
    <w:tmpl w:val="587C18A2"/>
    <w:numStyleLink w:val="PALMNumbers"/>
  </w:abstractNum>
  <w:abstractNum w:abstractNumId="3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4" w15:restartNumberingAfterBreak="0">
    <w:nsid w:val="43166B4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BD616CA"/>
    <w:multiLevelType w:val="hybridMultilevel"/>
    <w:tmpl w:val="D03AF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B9176F"/>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10A23EF"/>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520D73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7F757F"/>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3A23E02"/>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7E94281"/>
    <w:multiLevelType w:val="hybridMultilevel"/>
    <w:tmpl w:val="E1807756"/>
    <w:lvl w:ilvl="0" w:tplc="7910E478">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FF50940"/>
    <w:multiLevelType w:val="hybridMultilevel"/>
    <w:tmpl w:val="2E76C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657584"/>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CAB1B94"/>
    <w:multiLevelType w:val="hybridMultilevel"/>
    <w:tmpl w:val="04441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6D731781"/>
    <w:multiLevelType w:val="multilevel"/>
    <w:tmpl w:val="1896BA3A"/>
    <w:numStyleLink w:val="Bullets"/>
  </w:abstractNum>
  <w:abstractNum w:abstractNumId="48" w15:restartNumberingAfterBreak="0">
    <w:nsid w:val="73C05D76"/>
    <w:multiLevelType w:val="hybridMultilevel"/>
    <w:tmpl w:val="A430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235C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37253">
    <w:abstractNumId w:val="33"/>
  </w:num>
  <w:num w:numId="2" w16cid:durableId="452287246">
    <w:abstractNumId w:val="46"/>
  </w:num>
  <w:num w:numId="3" w16cid:durableId="607780965">
    <w:abstractNumId w:val="23"/>
  </w:num>
  <w:num w:numId="4" w16cid:durableId="1754937633">
    <w:abstractNumId w:val="13"/>
  </w:num>
  <w:num w:numId="5" w16cid:durableId="604339255">
    <w:abstractNumId w:val="28"/>
  </w:num>
  <w:num w:numId="6" w16cid:durableId="231236326">
    <w:abstractNumId w:val="37"/>
  </w:num>
  <w:num w:numId="7" w16cid:durableId="1380780989">
    <w:abstractNumId w:val="25"/>
  </w:num>
  <w:num w:numId="8" w16cid:durableId="642737866">
    <w:abstractNumId w:val="39"/>
  </w:num>
  <w:num w:numId="9" w16cid:durableId="558785269">
    <w:abstractNumId w:val="22"/>
  </w:num>
  <w:num w:numId="10" w16cid:durableId="1812864286">
    <w:abstractNumId w:val="11"/>
  </w:num>
  <w:num w:numId="11" w16cid:durableId="794254187">
    <w:abstractNumId w:val="47"/>
  </w:num>
  <w:num w:numId="12" w16cid:durableId="1837959942">
    <w:abstractNumId w:val="34"/>
  </w:num>
  <w:num w:numId="13" w16cid:durableId="1414398676">
    <w:abstractNumId w:val="49"/>
  </w:num>
  <w:num w:numId="14" w16cid:durableId="666784819">
    <w:abstractNumId w:val="38"/>
  </w:num>
  <w:num w:numId="15" w16cid:durableId="1790080168">
    <w:abstractNumId w:val="40"/>
  </w:num>
  <w:num w:numId="16" w16cid:durableId="1343312122">
    <w:abstractNumId w:val="10"/>
  </w:num>
  <w:num w:numId="17" w16cid:durableId="777872783">
    <w:abstractNumId w:val="31"/>
  </w:num>
  <w:num w:numId="18" w16cid:durableId="46299756">
    <w:abstractNumId w:val="26"/>
  </w:num>
  <w:num w:numId="19" w16cid:durableId="951671580">
    <w:abstractNumId w:val="36"/>
  </w:num>
  <w:num w:numId="20" w16cid:durableId="797071543">
    <w:abstractNumId w:val="17"/>
  </w:num>
  <w:num w:numId="21" w16cid:durableId="213153436">
    <w:abstractNumId w:val="29"/>
  </w:num>
  <w:num w:numId="22" w16cid:durableId="2021621095">
    <w:abstractNumId w:val="16"/>
  </w:num>
  <w:num w:numId="23" w16cid:durableId="2010131540">
    <w:abstractNumId w:val="42"/>
  </w:num>
  <w:num w:numId="24" w16cid:durableId="491070718">
    <w:abstractNumId w:val="14"/>
  </w:num>
  <w:num w:numId="25" w16cid:durableId="1272124650">
    <w:abstractNumId w:val="44"/>
  </w:num>
  <w:num w:numId="26" w16cid:durableId="336345316">
    <w:abstractNumId w:val="30"/>
  </w:num>
  <w:num w:numId="27" w16cid:durableId="827525269">
    <w:abstractNumId w:val="19"/>
  </w:num>
  <w:num w:numId="28" w16cid:durableId="293558125">
    <w:abstractNumId w:val="0"/>
  </w:num>
  <w:num w:numId="29" w16cid:durableId="1978215893">
    <w:abstractNumId w:val="1"/>
  </w:num>
  <w:num w:numId="30" w16cid:durableId="193541810">
    <w:abstractNumId w:val="2"/>
  </w:num>
  <w:num w:numId="31" w16cid:durableId="1097093545">
    <w:abstractNumId w:val="3"/>
  </w:num>
  <w:num w:numId="32" w16cid:durableId="367339231">
    <w:abstractNumId w:val="8"/>
  </w:num>
  <w:num w:numId="33" w16cid:durableId="102455379">
    <w:abstractNumId w:val="4"/>
  </w:num>
  <w:num w:numId="34" w16cid:durableId="937980855">
    <w:abstractNumId w:val="5"/>
  </w:num>
  <w:num w:numId="35" w16cid:durableId="1515340181">
    <w:abstractNumId w:val="6"/>
  </w:num>
  <w:num w:numId="36" w16cid:durableId="313534957">
    <w:abstractNumId w:val="7"/>
  </w:num>
  <w:num w:numId="37" w16cid:durableId="1368142361">
    <w:abstractNumId w:val="9"/>
  </w:num>
  <w:num w:numId="38" w16cid:durableId="2095936601">
    <w:abstractNumId w:val="12"/>
  </w:num>
  <w:num w:numId="39" w16cid:durableId="1133523298">
    <w:abstractNumId w:val="32"/>
  </w:num>
  <w:num w:numId="40" w16cid:durableId="1720401910">
    <w:abstractNumId w:val="15"/>
  </w:num>
  <w:num w:numId="41" w16cid:durableId="970982731">
    <w:abstractNumId w:val="45"/>
  </w:num>
  <w:num w:numId="42" w16cid:durableId="1294751224">
    <w:abstractNumId w:val="20"/>
  </w:num>
  <w:num w:numId="43" w16cid:durableId="1248004754">
    <w:abstractNumId w:val="35"/>
  </w:num>
  <w:num w:numId="44" w16cid:durableId="466748570">
    <w:abstractNumId w:val="48"/>
  </w:num>
  <w:num w:numId="45" w16cid:durableId="1939634547">
    <w:abstractNumId w:val="21"/>
  </w:num>
  <w:num w:numId="46" w16cid:durableId="1087074344">
    <w:abstractNumId w:val="41"/>
  </w:num>
  <w:num w:numId="47" w16cid:durableId="1076778528">
    <w:abstractNumId w:val="27"/>
  </w:num>
  <w:num w:numId="48" w16cid:durableId="1934321291">
    <w:abstractNumId w:val="43"/>
  </w:num>
  <w:num w:numId="49" w16cid:durableId="868490710">
    <w:abstractNumId w:val="18"/>
  </w:num>
  <w:num w:numId="50" w16cid:durableId="1073702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30C"/>
    <w:rsid w:val="00007DE9"/>
    <w:rsid w:val="00015AE4"/>
    <w:rsid w:val="000301D9"/>
    <w:rsid w:val="00054E38"/>
    <w:rsid w:val="00055720"/>
    <w:rsid w:val="000808D7"/>
    <w:rsid w:val="000A6520"/>
    <w:rsid w:val="000B6C00"/>
    <w:rsid w:val="000E3A97"/>
    <w:rsid w:val="000F28B8"/>
    <w:rsid w:val="000F3766"/>
    <w:rsid w:val="00111F0C"/>
    <w:rsid w:val="0011694A"/>
    <w:rsid w:val="00145E2D"/>
    <w:rsid w:val="0014735C"/>
    <w:rsid w:val="001673D1"/>
    <w:rsid w:val="00176088"/>
    <w:rsid w:val="001763D4"/>
    <w:rsid w:val="001C53CE"/>
    <w:rsid w:val="001D0A4B"/>
    <w:rsid w:val="001E66CE"/>
    <w:rsid w:val="002117EC"/>
    <w:rsid w:val="002143B7"/>
    <w:rsid w:val="0021630C"/>
    <w:rsid w:val="00221DC2"/>
    <w:rsid w:val="00242CA5"/>
    <w:rsid w:val="002573D5"/>
    <w:rsid w:val="00281877"/>
    <w:rsid w:val="00297C82"/>
    <w:rsid w:val="002A41E1"/>
    <w:rsid w:val="002B6574"/>
    <w:rsid w:val="002B7233"/>
    <w:rsid w:val="002D1FC4"/>
    <w:rsid w:val="002D5877"/>
    <w:rsid w:val="002E6233"/>
    <w:rsid w:val="002F7D3C"/>
    <w:rsid w:val="003015BD"/>
    <w:rsid w:val="003069F3"/>
    <w:rsid w:val="003131AB"/>
    <w:rsid w:val="003217BE"/>
    <w:rsid w:val="00372D8B"/>
    <w:rsid w:val="00375A49"/>
    <w:rsid w:val="003B3089"/>
    <w:rsid w:val="003D3B1D"/>
    <w:rsid w:val="003D5DBE"/>
    <w:rsid w:val="00404841"/>
    <w:rsid w:val="00412059"/>
    <w:rsid w:val="00441E79"/>
    <w:rsid w:val="00453F90"/>
    <w:rsid w:val="00483A58"/>
    <w:rsid w:val="00492DA0"/>
    <w:rsid w:val="004D7F17"/>
    <w:rsid w:val="004E688A"/>
    <w:rsid w:val="004E7F37"/>
    <w:rsid w:val="00546622"/>
    <w:rsid w:val="00551F63"/>
    <w:rsid w:val="00615A2A"/>
    <w:rsid w:val="00616EBA"/>
    <w:rsid w:val="00627F7F"/>
    <w:rsid w:val="00632C08"/>
    <w:rsid w:val="00637B54"/>
    <w:rsid w:val="006437EA"/>
    <w:rsid w:val="0067074A"/>
    <w:rsid w:val="00672994"/>
    <w:rsid w:val="006757CB"/>
    <w:rsid w:val="00696DF1"/>
    <w:rsid w:val="006C15C5"/>
    <w:rsid w:val="00734257"/>
    <w:rsid w:val="00736A76"/>
    <w:rsid w:val="00747838"/>
    <w:rsid w:val="00752C6B"/>
    <w:rsid w:val="0076556F"/>
    <w:rsid w:val="007A34C9"/>
    <w:rsid w:val="007D69B8"/>
    <w:rsid w:val="00820F20"/>
    <w:rsid w:val="00825754"/>
    <w:rsid w:val="00844C2D"/>
    <w:rsid w:val="008475D8"/>
    <w:rsid w:val="008A6550"/>
    <w:rsid w:val="009142D1"/>
    <w:rsid w:val="00924166"/>
    <w:rsid w:val="009345F1"/>
    <w:rsid w:val="00961072"/>
    <w:rsid w:val="00994771"/>
    <w:rsid w:val="009B2722"/>
    <w:rsid w:val="009C10F4"/>
    <w:rsid w:val="009E750F"/>
    <w:rsid w:val="00A04D96"/>
    <w:rsid w:val="00A0629B"/>
    <w:rsid w:val="00A3748C"/>
    <w:rsid w:val="00A52E3A"/>
    <w:rsid w:val="00A55273"/>
    <w:rsid w:val="00A64779"/>
    <w:rsid w:val="00A90D1B"/>
    <w:rsid w:val="00A929DA"/>
    <w:rsid w:val="00AA7453"/>
    <w:rsid w:val="00AB7907"/>
    <w:rsid w:val="00AD2A75"/>
    <w:rsid w:val="00AD4897"/>
    <w:rsid w:val="00B00172"/>
    <w:rsid w:val="00B02E94"/>
    <w:rsid w:val="00B1513D"/>
    <w:rsid w:val="00B91071"/>
    <w:rsid w:val="00BC093A"/>
    <w:rsid w:val="00BC4ACC"/>
    <w:rsid w:val="00BF3F5F"/>
    <w:rsid w:val="00C217A8"/>
    <w:rsid w:val="00C65FBC"/>
    <w:rsid w:val="00C75DC1"/>
    <w:rsid w:val="00C87DD3"/>
    <w:rsid w:val="00CB1DBA"/>
    <w:rsid w:val="00CD5925"/>
    <w:rsid w:val="00CE557A"/>
    <w:rsid w:val="00D1410C"/>
    <w:rsid w:val="00D424C4"/>
    <w:rsid w:val="00D44DC2"/>
    <w:rsid w:val="00D57CD5"/>
    <w:rsid w:val="00D57F79"/>
    <w:rsid w:val="00D64FAC"/>
    <w:rsid w:val="00D82A95"/>
    <w:rsid w:val="00D904F0"/>
    <w:rsid w:val="00D91378"/>
    <w:rsid w:val="00DD1408"/>
    <w:rsid w:val="00DD356D"/>
    <w:rsid w:val="00DE273D"/>
    <w:rsid w:val="00E614B7"/>
    <w:rsid w:val="00E84012"/>
    <w:rsid w:val="00EA0724"/>
    <w:rsid w:val="00EA6251"/>
    <w:rsid w:val="00EB5906"/>
    <w:rsid w:val="00EB6414"/>
    <w:rsid w:val="00EF3804"/>
    <w:rsid w:val="00F22D72"/>
    <w:rsid w:val="00F5341C"/>
    <w:rsid w:val="00FA5A7B"/>
    <w:rsid w:val="00FE465D"/>
    <w:rsid w:val="00FF5A9A"/>
    <w:rsid w:val="4564756F"/>
    <w:rsid w:val="51B84898"/>
    <w:rsid w:val="63E0FD0C"/>
    <w:rsid w:val="75EEA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DA6DAA"/>
  <w15:docId w15:val="{332E0E8A-A483-4C55-9843-8AC3061A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3B3089"/>
    <w:pPr>
      <w:keepNext/>
      <w:keepLines/>
      <w:spacing w:before="24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3B3089"/>
    <w:pPr>
      <w:keepNext/>
      <w:keepLines/>
      <w:spacing w:before="20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3B3089"/>
    <w:pPr>
      <w:keepNext/>
      <w:keepLines/>
      <w:spacing w:before="200" w:after="12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D64FAC"/>
    <w:pPr>
      <w:keepNext/>
      <w:keepLines/>
      <w:spacing w:before="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9345F1"/>
    <w:pPr>
      <w:keepNext/>
      <w:keepLines/>
      <w:spacing w:before="20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B3089"/>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3B308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4"/>
    <w:rsid w:val="00D64FAC"/>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9"/>
    <w:rsid w:val="00EA0724"/>
    <w:rPr>
      <w:rFonts w:asciiTheme="minorHAnsi" w:hAnsiTheme="minorHAnsi"/>
    </w:rPr>
  </w:style>
  <w:style w:type="character" w:customStyle="1" w:styleId="FootnoteTextChar">
    <w:name w:val="Footnote Text Char"/>
    <w:basedOn w:val="DefaultParagraphFont"/>
    <w:link w:val="FootnoteText"/>
    <w:uiPriority w:val="99"/>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6C15C5"/>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11"/>
      </w:numPr>
    </w:pPr>
  </w:style>
  <w:style w:type="paragraph" w:customStyle="1" w:styleId="Bullets2">
    <w:name w:val="Bullets 2"/>
    <w:basedOn w:val="BodyText"/>
    <w:qFormat/>
    <w:rsid w:val="00EA6251"/>
    <w:pPr>
      <w:numPr>
        <w:ilvl w:val="1"/>
        <w:numId w:val="11"/>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11"/>
      </w:numPr>
    </w:pPr>
  </w:style>
  <w:style w:type="paragraph" w:customStyle="1" w:styleId="TableBullets1">
    <w:name w:val="Table Bullets 1"/>
    <w:basedOn w:val="TableText"/>
    <w:uiPriority w:val="20"/>
    <w:qFormat/>
    <w:rsid w:val="00EA6251"/>
    <w:pPr>
      <w:numPr>
        <w:ilvl w:val="6"/>
        <w:numId w:val="11"/>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basedOn w:val="Normal"/>
    <w:uiPriority w:val="34"/>
    <w:qFormat/>
    <w:rsid w:val="000E3A97"/>
    <w:pPr>
      <w:ind w:left="720"/>
      <w:contextualSpacing/>
    </w:pPr>
  </w:style>
  <w:style w:type="numbering" w:customStyle="1" w:styleId="PALMNumbers">
    <w:name w:val="PALM Numbers"/>
    <w:uiPriority w:val="99"/>
    <w:rsid w:val="000E3A97"/>
    <w:pPr>
      <w:numPr>
        <w:numId w:val="21"/>
      </w:numPr>
    </w:pPr>
  </w:style>
  <w:style w:type="numbering" w:customStyle="1" w:styleId="PALMBullets">
    <w:name w:val="PALM Bullets"/>
    <w:uiPriority w:val="99"/>
    <w:rsid w:val="000E3A97"/>
    <w:pPr>
      <w:numPr>
        <w:numId w:val="23"/>
      </w:numPr>
    </w:pPr>
  </w:style>
  <w:style w:type="character" w:styleId="PageNumber">
    <w:name w:val="page number"/>
    <w:basedOn w:val="DefaultParagraphFont"/>
    <w:uiPriority w:val="99"/>
    <w:semiHidden/>
    <w:rsid w:val="00242CA5"/>
  </w:style>
  <w:style w:type="character" w:styleId="Hyperlink">
    <w:name w:val="Hyperlink"/>
    <w:basedOn w:val="DefaultParagraphFont"/>
    <w:uiPriority w:val="99"/>
    <w:unhideWhenUsed/>
    <w:rsid w:val="00924166"/>
    <w:rPr>
      <w:color w:val="009CCC" w:themeColor="hyperlink"/>
      <w:u w:val="single"/>
    </w:rPr>
  </w:style>
  <w:style w:type="character" w:styleId="FootnoteReference">
    <w:name w:val="footnote reference"/>
    <w:basedOn w:val="DefaultParagraphFont"/>
    <w:uiPriority w:val="99"/>
    <w:semiHidden/>
    <w:unhideWhenUsed/>
    <w:qFormat/>
    <w:rsid w:val="002D1FC4"/>
    <w:rPr>
      <w:vertAlign w:val="superscript"/>
    </w:rPr>
  </w:style>
  <w:style w:type="table" w:styleId="TableGridLight">
    <w:name w:val="Grid Table Light"/>
    <w:basedOn w:val="TableNormal"/>
    <w:uiPriority w:val="40"/>
    <w:rsid w:val="002D1FC4"/>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Outline3">
    <w:name w:val="Normal - Outline 3"/>
    <w:basedOn w:val="Normal"/>
    <w:rsid w:val="002D1FC4"/>
    <w:pPr>
      <w:tabs>
        <w:tab w:val="num" w:pos="851"/>
      </w:tabs>
      <w:suppressAutoHyphens/>
      <w:overflowPunct w:val="0"/>
      <w:autoSpaceDE w:val="0"/>
      <w:spacing w:before="120" w:line="288" w:lineRule="auto"/>
      <w:ind w:left="851" w:hanging="851"/>
      <w:textAlignment w:val="baseline"/>
    </w:pPr>
    <w:rPr>
      <w:rFonts w:ascii="Calibri" w:eastAsia="Times New Roman" w:hAnsi="Calibri"/>
      <w:sz w:val="22"/>
      <w:lang w:eastAsia="ar-SA"/>
    </w:rPr>
  </w:style>
  <w:style w:type="character" w:customStyle="1" w:styleId="cf01">
    <w:name w:val="cf01"/>
    <w:basedOn w:val="DefaultParagraphFont"/>
    <w:rsid w:val="002D1FC4"/>
    <w:rPr>
      <w:rFonts w:ascii="Segoe UI" w:hAnsi="Segoe UI" w:cs="Segoe UI" w:hint="default"/>
      <w:sz w:val="18"/>
      <w:szCs w:val="18"/>
    </w:rPr>
  </w:style>
  <w:style w:type="paragraph" w:customStyle="1" w:styleId="TableParagraph">
    <w:name w:val="Table Paragraph"/>
    <w:basedOn w:val="Normal"/>
    <w:uiPriority w:val="1"/>
    <w:qFormat/>
    <w:rsid w:val="00055720"/>
    <w:pPr>
      <w:widowControl w:val="0"/>
      <w:autoSpaceDE w:val="0"/>
      <w:autoSpaceDN w:val="0"/>
      <w:spacing w:after="0"/>
    </w:pPr>
    <w:rPr>
      <w:rFonts w:ascii="Trebuchet MS" w:eastAsia="Trebuchet MS" w:hAnsi="Trebuchet MS" w:cs="Trebuchet MS"/>
      <w:sz w:val="22"/>
      <w:szCs w:val="22"/>
      <w:lang w:val="en-US"/>
    </w:rPr>
  </w:style>
  <w:style w:type="character" w:styleId="UnresolvedMention">
    <w:name w:val="Unresolved Mention"/>
    <w:basedOn w:val="DefaultParagraphFont"/>
    <w:uiPriority w:val="99"/>
    <w:semiHidden/>
    <w:unhideWhenUsed/>
    <w:rsid w:val="007D69B8"/>
    <w:rPr>
      <w:color w:val="605E5C"/>
      <w:shd w:val="clear" w:color="auto" w:fill="E1DFDD"/>
    </w:rPr>
  </w:style>
  <w:style w:type="character" w:styleId="FollowedHyperlink">
    <w:name w:val="FollowedHyperlink"/>
    <w:basedOn w:val="DefaultParagraphFont"/>
    <w:uiPriority w:val="99"/>
    <w:semiHidden/>
    <w:unhideWhenUsed/>
    <w:rsid w:val="00372D8B"/>
    <w:rPr>
      <w:color w:val="252A8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yperlink" Target="https://www.fairwork.gov.au/workplace-problems/send-us-an-anonymous-tip-off" TargetMode="External"/><Relationship Id="rId39" Type="http://schemas.openxmlformats.org/officeDocument/2006/relationships/header" Target="header3.xml"/><Relationship Id="rId21" Type="http://schemas.openxmlformats.org/officeDocument/2006/relationships/hyperlink" Target="https://www.ombudsman.gov.au/how-to-make-a-complaint" TargetMode="External"/><Relationship Id="rId34" Type="http://schemas.openxmlformats.org/officeDocument/2006/relationships/hyperlink" Target="https://www.palmscheme.gov.au/" TargetMode="External"/><Relationship Id="rId42" Type="http://schemas.openxmlformats.org/officeDocument/2006/relationships/hyperlink" Target="mailto:privacy@dewr.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ic.gov.au/about-asic/asic-investigations-and-enforcement/whistleblowing/whistleblower-rights-and-protections/" TargetMode="External"/><Relationship Id="rId29" Type="http://schemas.openxmlformats.org/officeDocument/2006/relationships/hyperlink" Target="https://www.fw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airwork.gov.au/about-us/our-role-and-purpose" TargetMode="External"/><Relationship Id="rId32" Type="http://schemas.openxmlformats.org/officeDocument/2006/relationships/hyperlink" Target="https://www.homeaffairs.gov.au/help-and-support/departmental-forms/online-forms/border-watch" TargetMode="External"/><Relationship Id="rId37" Type="http://schemas.openxmlformats.org/officeDocument/2006/relationships/hyperlink" Target="https://www.palmscheme.gov.au/resources/support-palm-scheme-workers-australia" TargetMode="External"/><Relationship Id="rId40" Type="http://schemas.openxmlformats.org/officeDocument/2006/relationships/hyperlink" Target="mailto:PALM@dewr.gov.au"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www.ombudsman.gov.au/__data/assets/pdf_file/0019/112276/Better-Practice-Guide-FINAL-v6-A2111312.pdf" TargetMode="External"/><Relationship Id="rId23" Type="http://schemas.openxmlformats.org/officeDocument/2006/relationships/hyperlink" Target="https://www.palmscheme.gov.au/contact" TargetMode="External"/><Relationship Id="rId28" Type="http://schemas.openxmlformats.org/officeDocument/2006/relationships/hyperlink" Target="https://www.fwc.gov.au/about-us" TargetMode="External"/><Relationship Id="rId36" Type="http://schemas.openxmlformats.org/officeDocument/2006/relationships/hyperlink" Target="https://www.palmscheme.gov.au/resources/palm-scheme-approved-employer-deed-agreement" TargetMode="Externa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hyperlink" Target="https://humanrights.gov.au/our-work/employers/quick-guide-australian-discrimination-laws"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alm@dewr.gov.au" TargetMode="External"/><Relationship Id="rId27" Type="http://schemas.openxmlformats.org/officeDocument/2006/relationships/hyperlink" Target="https://www.fairwork.gov.au/find-help-for/visa-holders-migrants/pacific-australia-labour-mobility-scheme/workplace-relations-in-australia-presentation-package" TargetMode="External"/><Relationship Id="rId30" Type="http://schemas.openxmlformats.org/officeDocument/2006/relationships/hyperlink" Target="https://humanrights.gov.au/about" TargetMode="External"/><Relationship Id="rId35" Type="http://schemas.openxmlformats.org/officeDocument/2006/relationships/hyperlink" Target="https://www.palmscheme.gov.au/resources/palm-scheme-approved-employer-guidelines"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palm@dewr.gov.au" TargetMode="External"/><Relationship Id="rId25" Type="http://schemas.openxmlformats.org/officeDocument/2006/relationships/hyperlink" Target="https://www.fairwork.gov.au/about-us/contact-us" TargetMode="External"/><Relationship Id="rId33" Type="http://schemas.openxmlformats.org/officeDocument/2006/relationships/hyperlink" Target="https://www.safeworkaustralia.gov.au/law-and-regulation/whs-regulators-and-workers-compensation-authorities-contact-information" TargetMode="External"/><Relationship Id="rId38" Type="http://schemas.openxmlformats.org/officeDocument/2006/relationships/image" Target="media/image4.png"/><Relationship Id="rId46" Type="http://schemas.openxmlformats.org/officeDocument/2006/relationships/fontTable" Target="fontTable.xml"/><Relationship Id="rId20" Type="http://schemas.openxmlformats.org/officeDocument/2006/relationships/hyperlink" Target="mailto:palm@dewr.gov.au" TargetMode="External"/><Relationship Id="rId41" Type="http://schemas.openxmlformats.org/officeDocument/2006/relationships/hyperlink" Target="mailto:privacy@dewr.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3331\Corporate%20Network\DEWR-PALM%20Public%20Information-TEAM%20-%20General\Style,%20branding,%20templates\PALM%20templates%20public\21112%20PLF%20PALM%20Report%20with%20Cover%20Template.dotx" TargetMode="External"/></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f59aee-7189-4bb2-9f88-b1943bcf8864">
      <Terms xmlns="http://schemas.microsoft.com/office/infopath/2007/PartnerControls"/>
    </lcf76f155ced4ddcb4097134ff3c332f>
    <TaxCatchAll xmlns="da88f085-2cc6-4096-a6b8-bc6c7ff15bac" xsi:nil="true"/>
    <SavedtoCM xmlns="caf59aee-7189-4bb2-9f88-b1943bcf8864">Yes</SavedtoC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B65D3871CE0249A04DF677C8C70108" ma:contentTypeVersion="19" ma:contentTypeDescription="Create a new document." ma:contentTypeScope="" ma:versionID="899e2bce79f02ff96dce64635ca8be54">
  <xsd:schema xmlns:xsd="http://www.w3.org/2001/XMLSchema" xmlns:xs="http://www.w3.org/2001/XMLSchema" xmlns:p="http://schemas.microsoft.com/office/2006/metadata/properties" xmlns:ns2="caf59aee-7189-4bb2-9f88-b1943bcf8864" xmlns:ns3="da88f085-2cc6-4096-a6b8-bc6c7ff15bac" targetNamespace="http://schemas.microsoft.com/office/2006/metadata/properties" ma:root="true" ma:fieldsID="d253ea860b77558ce04ad3bcff34a3d8" ns2:_="" ns3:_="">
    <xsd:import namespace="caf59aee-7189-4bb2-9f88-b1943bcf8864"/>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Location" minOccurs="0"/>
                <xsd:element ref="ns2:SavedtoC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59aee-7189-4bb2-9f88-b1943bcf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SavedtoCM" ma:index="22" nillable="true" ma:displayName="Saved to CM" ma:default="Yes" ma:format="Dropdown" ma:internalName="SavedtoCM">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C4FDB-ECCA-4515-AE1F-7F2EA3698454}">
  <ds:schemaRefs>
    <ds:schemaRef ds:uri="http://schemas.microsoft.com/office/2006/metadata/properties"/>
    <ds:schemaRef ds:uri="http://schemas.microsoft.com/office/infopath/2007/PartnerControls"/>
    <ds:schemaRef ds:uri="3dc01da8-beaf-4030-b83c-48aa7cdd12fe"/>
    <ds:schemaRef ds:uri="32e4048c-ab18-4aa1-8e1a-cca0b97d4e42"/>
  </ds:schemaRefs>
</ds:datastoreItem>
</file>

<file path=customXml/itemProps2.xml><?xml version="1.0" encoding="utf-8"?>
<ds:datastoreItem xmlns:ds="http://schemas.openxmlformats.org/officeDocument/2006/customXml" ds:itemID="{A6AFE3F1-2226-4F62-B7CF-B71B8903CF4E}">
  <ds:schemaRefs>
    <ds:schemaRef ds:uri="http://schemas.microsoft.com/sharepoint/v3/contenttype/forms"/>
  </ds:schemaRefs>
</ds:datastoreItem>
</file>

<file path=customXml/itemProps3.xml><?xml version="1.0" encoding="utf-8"?>
<ds:datastoreItem xmlns:ds="http://schemas.openxmlformats.org/officeDocument/2006/customXml" ds:itemID="{0AEF3F3E-9A85-4B6F-A7CE-FDD7C2A2FD44}"/>
</file>

<file path=customXml/itemProps4.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21112 PLF PALM Report with Cover Template</Template>
  <TotalTime>0</TotalTime>
  <Pages>17</Pages>
  <Words>4362</Words>
  <Characters>24865</Characters>
  <Application>Microsoft Office Word</Application>
  <DocSecurity>0</DocSecurity>
  <Lines>207</Lines>
  <Paragraphs>58</Paragraphs>
  <ScaleCrop>false</ScaleCrop>
  <Company>Dr.doc</Company>
  <LinksUpToDate>false</LinksUpToDate>
  <CharactersWithSpaces>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WILLIAMS,Kiara</dc:creator>
  <cp:keywords/>
  <dc:description/>
  <cp:lastModifiedBy>WILLIAMS,Kiara</cp:lastModifiedBy>
  <cp:revision>2</cp:revision>
  <dcterms:created xsi:type="dcterms:W3CDTF">2024-01-12T03:55:00Z</dcterms:created>
  <dcterms:modified xsi:type="dcterms:W3CDTF">2024-01-12T03:55:00Z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0x010100C91A7D9A7AAF7E47BD9D9AC820155C5F</vt:lpwstr>
  </property>
  <property fmtid="{D5CDD505-2E9C-101B-9397-08002B2CF9AE}" pid="3" name="MSIP_Label_79d889eb-932f-4752-8739-64d25806ef64_Enabled">
    <vt:lpwstr>true</vt:lpwstr>
  </property>
  <property fmtid="{D5CDD505-2E9C-101B-9397-08002B2CF9AE}" pid="4" name="MSIP_Label_79d889eb-932f-4752-8739-64d25806ef64_SetDate">
    <vt:lpwstr>2023-12-15T03:57:25Z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3fc689e3-7fd9-443a-9de4-679be6fa7433</vt:lpwstr>
  </property>
  <property fmtid="{D5CDD505-2E9C-101B-9397-08002B2CF9AE}" pid="9" name="MSIP_Label_79d889eb-932f-4752-8739-64d25806ef64_ContentBits">
    <vt:lpwstr>0</vt:lpwstr>
  </property>
  <property fmtid="{D5CDD505-2E9C-101B-9397-08002B2CF9AE}" pid="10" name="MediaServiceImageTags">
    <vt:lpwstr/>
  </property>
</Properties>
</file>