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EA13" w14:textId="24A8DD50" w:rsidR="00F14A30" w:rsidRPr="003C1A40" w:rsidRDefault="00B92391" w:rsidP="004477C0">
      <w:pPr>
        <w:spacing w:before="27"/>
        <w:ind w:left="-709"/>
        <w:rPr>
          <w:rFonts w:ascii="Trebuchet MS" w:eastAsia="Trebuchet MS" w:hAnsi="Trebuchet MS" w:cs="Trebuchet MS"/>
          <w:sz w:val="32"/>
          <w:szCs w:val="32"/>
        </w:rPr>
      </w:pPr>
      <w:r w:rsidRPr="003C1A40">
        <w:rPr>
          <w:b/>
          <w:noProof/>
          <w:color w:val="252A82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BEAF61F" wp14:editId="01563D02">
            <wp:simplePos x="0" y="0"/>
            <wp:positionH relativeFrom="page">
              <wp:posOffset>3137205</wp:posOffset>
            </wp:positionH>
            <wp:positionV relativeFrom="page">
              <wp:posOffset>-353761</wp:posOffset>
            </wp:positionV>
            <wp:extent cx="7617600" cy="10767600"/>
            <wp:effectExtent l="0" t="0" r="2540" b="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17600" cy="10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AEA"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PALM scheme </w:t>
      </w:r>
      <w:r w:rsidR="09D45B43" w:rsidRPr="00312306">
        <w:rPr>
          <w:rFonts w:ascii="Trebuchet MS" w:hAnsi="Trebuchet MS"/>
          <w:b/>
          <w:bCs/>
          <w:color w:val="252A82"/>
          <w:sz w:val="32"/>
          <w:szCs w:val="32"/>
        </w:rPr>
        <w:t>i</w:t>
      </w:r>
      <w:r w:rsidR="00C9199F"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nternational </w:t>
      </w:r>
      <w:r w:rsidR="491C88EB" w:rsidRPr="00312306">
        <w:rPr>
          <w:rFonts w:ascii="Trebuchet MS" w:hAnsi="Trebuchet MS"/>
          <w:b/>
          <w:bCs/>
          <w:color w:val="252A82"/>
          <w:sz w:val="32"/>
          <w:szCs w:val="32"/>
        </w:rPr>
        <w:t>a</w:t>
      </w:r>
      <w:r w:rsidR="00C9199F"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irfares and </w:t>
      </w:r>
      <w:r w:rsidR="24E7EF6C" w:rsidRPr="00312306">
        <w:rPr>
          <w:rFonts w:ascii="Trebuchet MS" w:hAnsi="Trebuchet MS"/>
          <w:b/>
          <w:bCs/>
          <w:color w:val="252A82"/>
          <w:sz w:val="32"/>
          <w:szCs w:val="32"/>
        </w:rPr>
        <w:t>d</w:t>
      </w:r>
      <w:r w:rsidR="00C9199F"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omestic </w:t>
      </w:r>
      <w:r w:rsidR="713A4B08" w:rsidRPr="00312306">
        <w:rPr>
          <w:rFonts w:ascii="Trebuchet MS" w:hAnsi="Trebuchet MS"/>
          <w:b/>
          <w:bCs/>
          <w:color w:val="252A82"/>
          <w:sz w:val="32"/>
          <w:szCs w:val="32"/>
        </w:rPr>
        <w:t>t</w:t>
      </w:r>
      <w:r w:rsidR="00C9199F" w:rsidRPr="00312306">
        <w:rPr>
          <w:rFonts w:ascii="Trebuchet MS" w:hAnsi="Trebuchet MS"/>
          <w:b/>
          <w:bCs/>
          <w:color w:val="252A82"/>
          <w:sz w:val="32"/>
          <w:szCs w:val="32"/>
        </w:rPr>
        <w:t>ransportation</w:t>
      </w:r>
      <w:r w:rsidR="000B0D83"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 </w:t>
      </w:r>
      <w:r w:rsidR="04C052AA" w:rsidRPr="00312306">
        <w:rPr>
          <w:rFonts w:ascii="Trebuchet MS" w:hAnsi="Trebuchet MS"/>
          <w:b/>
          <w:bCs/>
          <w:color w:val="252A82"/>
          <w:sz w:val="32"/>
          <w:szCs w:val="32"/>
        </w:rPr>
        <w:t>m</w:t>
      </w:r>
      <w:r w:rsidR="000B0D83" w:rsidRPr="00312306">
        <w:rPr>
          <w:rFonts w:ascii="Trebuchet MS" w:hAnsi="Trebuchet MS"/>
          <w:b/>
          <w:bCs/>
          <w:color w:val="252A82"/>
          <w:sz w:val="32"/>
          <w:szCs w:val="32"/>
        </w:rPr>
        <w:t>atrix</w:t>
      </w:r>
      <w:r w:rsidR="00B9556F">
        <w:rPr>
          <w:rFonts w:ascii="Trebuchet MS" w:hAnsi="Trebuchet MS"/>
          <w:b/>
          <w:bCs/>
          <w:color w:val="252A82"/>
          <w:sz w:val="32"/>
          <w:szCs w:val="32"/>
        </w:rPr>
        <w:t xml:space="preserve"> (travel matrix)</w:t>
      </w:r>
      <w:r w:rsidR="00D0084A"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 </w:t>
      </w:r>
    </w:p>
    <w:p w14:paraId="7C8568B2" w14:textId="77777777" w:rsidR="0072115D" w:rsidRDefault="0072115D" w:rsidP="00B44AEA">
      <w:pPr>
        <w:pStyle w:val="BodyText"/>
        <w:spacing w:before="1"/>
        <w:ind w:left="-709" w:right="321"/>
        <w:rPr>
          <w:rFonts w:ascii="Trebuchet MS" w:hAnsi="Trebuchet MS"/>
        </w:rPr>
      </w:pPr>
    </w:p>
    <w:p w14:paraId="463C115C" w14:textId="0C017AFC" w:rsidR="00F32B2F" w:rsidRDefault="007F553B" w:rsidP="00B44AEA">
      <w:pPr>
        <w:pStyle w:val="BodyText"/>
        <w:spacing w:before="1"/>
        <w:ind w:left="-709" w:right="321"/>
        <w:rPr>
          <w:rFonts w:ascii="Trebuchet MS" w:hAnsi="Trebuchet MS"/>
        </w:rPr>
      </w:pPr>
      <w:r w:rsidRPr="00F32B2F">
        <w:rPr>
          <w:rFonts w:ascii="Trebuchet MS" w:hAnsi="Trebuchet MS"/>
        </w:rPr>
        <w:t>This</w:t>
      </w:r>
      <w:r w:rsidRPr="00F32B2F">
        <w:rPr>
          <w:rFonts w:ascii="Trebuchet MS" w:hAnsi="Trebuchet MS"/>
          <w:spacing w:val="-2"/>
        </w:rPr>
        <w:t xml:space="preserve"> </w:t>
      </w:r>
      <w:r w:rsidRPr="00F32B2F">
        <w:rPr>
          <w:rFonts w:ascii="Trebuchet MS" w:hAnsi="Trebuchet MS"/>
        </w:rPr>
        <w:t>document</w:t>
      </w:r>
      <w:r w:rsidRPr="00F32B2F">
        <w:rPr>
          <w:rFonts w:ascii="Trebuchet MS" w:hAnsi="Trebuchet MS"/>
          <w:spacing w:val="-4"/>
        </w:rPr>
        <w:t xml:space="preserve"> </w:t>
      </w:r>
      <w:r w:rsidRPr="00F32B2F">
        <w:rPr>
          <w:rFonts w:ascii="Trebuchet MS" w:hAnsi="Trebuchet MS"/>
        </w:rPr>
        <w:t>provides</w:t>
      </w:r>
      <w:r w:rsidRPr="00F32B2F">
        <w:rPr>
          <w:rFonts w:ascii="Trebuchet MS" w:hAnsi="Trebuchet MS"/>
          <w:spacing w:val="-1"/>
        </w:rPr>
        <w:t xml:space="preserve"> </w:t>
      </w:r>
      <w:r w:rsidR="00684A11">
        <w:rPr>
          <w:rFonts w:ascii="Trebuchet MS" w:hAnsi="Trebuchet MS"/>
          <w:spacing w:val="-1"/>
        </w:rPr>
        <w:t>Pacific Australia Labour Mobility (</w:t>
      </w:r>
      <w:r w:rsidRPr="00F32B2F">
        <w:rPr>
          <w:rFonts w:ascii="Trebuchet MS" w:hAnsi="Trebuchet MS"/>
        </w:rPr>
        <w:t>PALM</w:t>
      </w:r>
      <w:r w:rsidR="00684A11">
        <w:rPr>
          <w:rFonts w:ascii="Trebuchet MS" w:hAnsi="Trebuchet MS"/>
        </w:rPr>
        <w:t>)</w:t>
      </w:r>
      <w:r w:rsidRPr="00F32B2F">
        <w:rPr>
          <w:rFonts w:ascii="Trebuchet MS" w:hAnsi="Trebuchet MS"/>
        </w:rPr>
        <w:t xml:space="preserve"> scheme employers with</w:t>
      </w:r>
      <w:r w:rsidRPr="00F32B2F">
        <w:rPr>
          <w:rFonts w:ascii="Trebuchet MS" w:hAnsi="Trebuchet MS"/>
          <w:spacing w:val="-4"/>
        </w:rPr>
        <w:t xml:space="preserve"> </w:t>
      </w:r>
      <w:r w:rsidRPr="00F32B2F">
        <w:rPr>
          <w:rFonts w:ascii="Trebuchet MS" w:hAnsi="Trebuchet MS"/>
        </w:rPr>
        <w:t>the</w:t>
      </w:r>
      <w:r w:rsidRPr="00F32B2F">
        <w:rPr>
          <w:rFonts w:ascii="Trebuchet MS" w:hAnsi="Trebuchet MS"/>
          <w:spacing w:val="-4"/>
        </w:rPr>
        <w:t xml:space="preserve"> </w:t>
      </w:r>
      <w:r w:rsidRPr="00F32B2F">
        <w:rPr>
          <w:rFonts w:ascii="Trebuchet MS" w:hAnsi="Trebuchet MS"/>
        </w:rPr>
        <w:t>maximum one-way</w:t>
      </w:r>
      <w:r w:rsidRPr="00F32B2F">
        <w:rPr>
          <w:rFonts w:ascii="Trebuchet MS" w:hAnsi="Trebuchet MS"/>
          <w:spacing w:val="-2"/>
        </w:rPr>
        <w:t xml:space="preserve"> and return </w:t>
      </w:r>
      <w:r w:rsidRPr="00F32B2F">
        <w:rPr>
          <w:rFonts w:ascii="Trebuchet MS" w:hAnsi="Trebuchet MS"/>
        </w:rPr>
        <w:t>international</w:t>
      </w:r>
      <w:r w:rsidRPr="00F32B2F">
        <w:rPr>
          <w:rFonts w:ascii="Trebuchet MS" w:hAnsi="Trebuchet MS"/>
          <w:spacing w:val="-2"/>
        </w:rPr>
        <w:t xml:space="preserve"> </w:t>
      </w:r>
      <w:r w:rsidRPr="00F32B2F">
        <w:rPr>
          <w:rFonts w:ascii="Trebuchet MS" w:hAnsi="Trebuchet MS"/>
        </w:rPr>
        <w:t>airfare</w:t>
      </w:r>
      <w:r w:rsidRPr="00F32B2F">
        <w:rPr>
          <w:rFonts w:ascii="Trebuchet MS" w:hAnsi="Trebuchet MS"/>
          <w:spacing w:val="-1"/>
        </w:rPr>
        <w:t xml:space="preserve"> </w:t>
      </w:r>
      <w:r w:rsidRPr="00F32B2F">
        <w:rPr>
          <w:rFonts w:ascii="Trebuchet MS" w:hAnsi="Trebuchet MS"/>
        </w:rPr>
        <w:t>and</w:t>
      </w:r>
      <w:r w:rsidRPr="00F32B2F">
        <w:rPr>
          <w:rFonts w:ascii="Trebuchet MS" w:hAnsi="Trebuchet MS"/>
          <w:spacing w:val="-3"/>
        </w:rPr>
        <w:t xml:space="preserve"> </w:t>
      </w:r>
      <w:r w:rsidRPr="00F32B2F">
        <w:rPr>
          <w:rFonts w:ascii="Trebuchet MS" w:hAnsi="Trebuchet MS"/>
        </w:rPr>
        <w:t>domestic</w:t>
      </w:r>
      <w:r w:rsidRPr="00F32B2F">
        <w:rPr>
          <w:rFonts w:ascii="Trebuchet MS" w:hAnsi="Trebuchet MS"/>
          <w:spacing w:val="-2"/>
        </w:rPr>
        <w:t xml:space="preserve"> </w:t>
      </w:r>
      <w:r w:rsidRPr="00F32B2F">
        <w:rPr>
          <w:rFonts w:ascii="Trebuchet MS" w:hAnsi="Trebuchet MS"/>
        </w:rPr>
        <w:t>transportation</w:t>
      </w:r>
      <w:r w:rsidRPr="00F32B2F">
        <w:rPr>
          <w:rFonts w:ascii="Trebuchet MS" w:hAnsi="Trebuchet MS"/>
          <w:spacing w:val="-3"/>
        </w:rPr>
        <w:t xml:space="preserve"> </w:t>
      </w:r>
      <w:r w:rsidRPr="00F32B2F">
        <w:rPr>
          <w:rFonts w:ascii="Trebuchet MS" w:hAnsi="Trebuchet MS"/>
        </w:rPr>
        <w:t xml:space="preserve">amounts for the purposes of PALM </w:t>
      </w:r>
      <w:r w:rsidR="00684A11">
        <w:rPr>
          <w:rFonts w:ascii="Trebuchet MS" w:hAnsi="Trebuchet MS"/>
        </w:rPr>
        <w:t xml:space="preserve">scheme </w:t>
      </w:r>
      <w:r w:rsidRPr="00F32B2F">
        <w:rPr>
          <w:rFonts w:ascii="Trebuchet MS" w:hAnsi="Trebuchet MS"/>
        </w:rPr>
        <w:t xml:space="preserve">worker deductions and reimbursements in chapter 7 of the PALM scheme guidelines. It includes amounts for meals and accommodation, where these are required. </w:t>
      </w:r>
    </w:p>
    <w:p w14:paraId="34EB8E50" w14:textId="77777777" w:rsidR="0072115D" w:rsidRDefault="0072115D" w:rsidP="00B44AEA">
      <w:pPr>
        <w:pStyle w:val="BodyText"/>
        <w:spacing w:before="1"/>
        <w:ind w:left="-709" w:right="321"/>
        <w:rPr>
          <w:rFonts w:ascii="Trebuchet MS" w:hAnsi="Trebuchet MS"/>
        </w:rPr>
      </w:pPr>
    </w:p>
    <w:p w14:paraId="55C281C4" w14:textId="2B4F2F03" w:rsidR="007F553B" w:rsidRDefault="007F553B" w:rsidP="00B44AEA">
      <w:pPr>
        <w:pStyle w:val="BodyText"/>
        <w:spacing w:before="1"/>
        <w:ind w:left="-709" w:right="321"/>
        <w:rPr>
          <w:rFonts w:ascii="Trebuchet MS" w:hAnsi="Trebuchet MS"/>
        </w:rPr>
      </w:pPr>
      <w:r w:rsidRPr="00F32B2F">
        <w:rPr>
          <w:rFonts w:ascii="Trebuchet MS" w:hAnsi="Trebuchet MS"/>
        </w:rPr>
        <w:t xml:space="preserve">Employers should use the closest comparable regional destination listed below to determine the appropriate cap for their location. Instructions </w:t>
      </w:r>
      <w:r w:rsidR="00F32B2F">
        <w:rPr>
          <w:rFonts w:ascii="Trebuchet MS" w:hAnsi="Trebuchet MS"/>
        </w:rPr>
        <w:t xml:space="preserve">for how to apply the </w:t>
      </w:r>
      <w:r w:rsidR="00B9556F">
        <w:rPr>
          <w:rFonts w:ascii="Trebuchet MS" w:hAnsi="Trebuchet MS"/>
        </w:rPr>
        <w:t xml:space="preserve">travel </w:t>
      </w:r>
      <w:r w:rsidR="00F32B2F">
        <w:rPr>
          <w:rFonts w:ascii="Trebuchet MS" w:hAnsi="Trebuchet MS"/>
        </w:rPr>
        <w:t>matrix a</w:t>
      </w:r>
      <w:r w:rsidRPr="00F32B2F">
        <w:rPr>
          <w:rFonts w:ascii="Trebuchet MS" w:hAnsi="Trebuchet MS"/>
        </w:rPr>
        <w:t>re below the tables.</w:t>
      </w:r>
    </w:p>
    <w:p w14:paraId="21740055" w14:textId="77777777" w:rsidR="00F32B2F" w:rsidRPr="00F32B2F" w:rsidRDefault="00F32B2F" w:rsidP="00B44AEA">
      <w:pPr>
        <w:pStyle w:val="BodyText"/>
        <w:spacing w:before="1"/>
        <w:ind w:left="-709" w:right="321"/>
        <w:rPr>
          <w:rFonts w:ascii="Trebuchet MS" w:hAnsi="Trebuchet MS"/>
        </w:rPr>
      </w:pPr>
    </w:p>
    <w:p w14:paraId="5BD57DE4" w14:textId="1F7A0AD4" w:rsidR="00F231FB" w:rsidRPr="004477C0" w:rsidRDefault="00E47B13" w:rsidP="00F32B2F">
      <w:pPr>
        <w:spacing w:before="61" w:after="240"/>
        <w:ind w:left="-709"/>
        <w:rPr>
          <w:rFonts w:ascii="Trebuchet MS" w:hAnsi="Trebuchet MS"/>
          <w:b/>
          <w:color w:val="252A82"/>
          <w:spacing w:val="-2"/>
          <w:sz w:val="24"/>
          <w:szCs w:val="24"/>
        </w:rPr>
      </w:pPr>
      <w:r w:rsidRPr="004477C0">
        <w:rPr>
          <w:rFonts w:ascii="Trebuchet MS" w:hAnsi="Trebuchet MS"/>
          <w:b/>
          <w:color w:val="252A82"/>
          <w:sz w:val="24"/>
          <w:szCs w:val="24"/>
        </w:rPr>
        <w:t>Table</w:t>
      </w:r>
      <w:r w:rsidRPr="004477C0">
        <w:rPr>
          <w:rFonts w:ascii="Trebuchet MS" w:hAnsi="Trebuchet MS"/>
          <w:b/>
          <w:color w:val="252A82"/>
          <w:spacing w:val="-10"/>
          <w:sz w:val="24"/>
          <w:szCs w:val="24"/>
        </w:rPr>
        <w:t xml:space="preserve"> </w:t>
      </w:r>
      <w:r w:rsidR="00B47A9F" w:rsidRPr="004477C0">
        <w:rPr>
          <w:rFonts w:ascii="Trebuchet MS" w:hAnsi="Trebuchet MS"/>
          <w:b/>
          <w:color w:val="252A82"/>
          <w:sz w:val="24"/>
          <w:szCs w:val="24"/>
        </w:rPr>
        <w:t>1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:</w:t>
      </w:r>
      <w:r w:rsidR="004929E0" w:rsidRPr="004477C0">
        <w:rPr>
          <w:rFonts w:ascii="Trebuchet MS" w:hAnsi="Trebuchet MS"/>
          <w:b/>
          <w:color w:val="252A82"/>
          <w:sz w:val="24"/>
          <w:szCs w:val="24"/>
        </w:rPr>
        <w:t xml:space="preserve"> </w:t>
      </w:r>
      <w:r w:rsidR="000C20AC">
        <w:rPr>
          <w:rFonts w:ascii="Trebuchet MS" w:hAnsi="Trebuchet MS"/>
          <w:b/>
          <w:color w:val="252A82"/>
          <w:sz w:val="24"/>
          <w:szCs w:val="24"/>
        </w:rPr>
        <w:t>m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aximum</w:t>
      </w:r>
      <w:r w:rsidRPr="004477C0">
        <w:rPr>
          <w:rFonts w:ascii="Trebuchet MS" w:hAnsi="Trebuchet MS"/>
          <w:b/>
          <w:color w:val="252A82"/>
          <w:spacing w:val="-5"/>
          <w:sz w:val="24"/>
          <w:szCs w:val="24"/>
        </w:rPr>
        <w:t xml:space="preserve"> </w:t>
      </w:r>
      <w:r w:rsidR="00E71F87" w:rsidRPr="004477C0">
        <w:rPr>
          <w:rFonts w:ascii="Trebuchet MS" w:hAnsi="Trebuchet MS"/>
          <w:b/>
          <w:color w:val="252A82"/>
          <w:sz w:val="24"/>
          <w:szCs w:val="24"/>
          <w:u w:val="single"/>
        </w:rPr>
        <w:t>o</w:t>
      </w:r>
      <w:r w:rsidRPr="004477C0">
        <w:rPr>
          <w:rFonts w:ascii="Trebuchet MS" w:hAnsi="Trebuchet MS"/>
          <w:b/>
          <w:color w:val="252A82"/>
          <w:sz w:val="24"/>
          <w:szCs w:val="24"/>
          <w:u w:val="single"/>
        </w:rPr>
        <w:t>ne-</w:t>
      </w:r>
      <w:r w:rsidR="00E71F87" w:rsidRPr="004477C0">
        <w:rPr>
          <w:rFonts w:ascii="Trebuchet MS" w:hAnsi="Trebuchet MS"/>
          <w:b/>
          <w:color w:val="252A82"/>
          <w:sz w:val="24"/>
          <w:szCs w:val="24"/>
          <w:u w:val="single"/>
        </w:rPr>
        <w:t>w</w:t>
      </w:r>
      <w:r w:rsidRPr="004477C0">
        <w:rPr>
          <w:rFonts w:ascii="Trebuchet MS" w:hAnsi="Trebuchet MS"/>
          <w:b/>
          <w:color w:val="252A82"/>
          <w:sz w:val="24"/>
          <w:szCs w:val="24"/>
          <w:u w:val="single"/>
        </w:rPr>
        <w:t>ay</w:t>
      </w:r>
      <w:r w:rsidRPr="004477C0">
        <w:rPr>
          <w:rFonts w:ascii="Trebuchet MS" w:hAnsi="Trebuchet MS"/>
          <w:b/>
          <w:color w:val="252A82"/>
          <w:spacing w:val="-6"/>
          <w:sz w:val="24"/>
          <w:szCs w:val="24"/>
        </w:rPr>
        <w:t xml:space="preserve"> </w:t>
      </w:r>
      <w:r w:rsidR="00E71F87" w:rsidRPr="004477C0">
        <w:rPr>
          <w:rFonts w:ascii="Trebuchet MS" w:hAnsi="Trebuchet MS"/>
          <w:b/>
          <w:color w:val="252A82"/>
          <w:sz w:val="24"/>
          <w:szCs w:val="24"/>
        </w:rPr>
        <w:t>i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nternational</w:t>
      </w:r>
      <w:r w:rsidRPr="004477C0">
        <w:rPr>
          <w:rFonts w:ascii="Trebuchet MS" w:hAnsi="Trebuchet MS"/>
          <w:b/>
          <w:color w:val="252A82"/>
          <w:spacing w:val="-8"/>
          <w:sz w:val="24"/>
          <w:szCs w:val="24"/>
        </w:rPr>
        <w:t xml:space="preserve"> </w:t>
      </w:r>
      <w:r w:rsidR="00E71F87" w:rsidRPr="004477C0">
        <w:rPr>
          <w:rFonts w:ascii="Trebuchet MS" w:hAnsi="Trebuchet MS"/>
          <w:b/>
          <w:color w:val="252A82"/>
          <w:sz w:val="24"/>
          <w:szCs w:val="24"/>
        </w:rPr>
        <w:t>a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irfares</w:t>
      </w:r>
      <w:r w:rsidRPr="004477C0">
        <w:rPr>
          <w:rFonts w:ascii="Trebuchet MS" w:hAnsi="Trebuchet MS"/>
          <w:b/>
          <w:color w:val="252A82"/>
          <w:spacing w:val="-4"/>
          <w:sz w:val="24"/>
          <w:szCs w:val="24"/>
        </w:rPr>
        <w:t xml:space="preserve"> 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and</w:t>
      </w:r>
      <w:r w:rsidRPr="004477C0">
        <w:rPr>
          <w:rFonts w:ascii="Trebuchet MS" w:hAnsi="Trebuchet MS"/>
          <w:b/>
          <w:color w:val="252A82"/>
          <w:spacing w:val="-7"/>
          <w:sz w:val="24"/>
          <w:szCs w:val="24"/>
        </w:rPr>
        <w:t xml:space="preserve"> 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domestic</w:t>
      </w:r>
      <w:r w:rsidRPr="004477C0">
        <w:rPr>
          <w:rFonts w:ascii="Trebuchet MS" w:hAnsi="Trebuchet MS"/>
          <w:b/>
          <w:color w:val="252A82"/>
          <w:spacing w:val="-5"/>
          <w:sz w:val="24"/>
          <w:szCs w:val="24"/>
        </w:rPr>
        <w:t xml:space="preserve"> </w:t>
      </w:r>
      <w:r w:rsidRPr="004477C0">
        <w:rPr>
          <w:rFonts w:ascii="Trebuchet MS" w:hAnsi="Trebuchet MS"/>
          <w:b/>
          <w:color w:val="252A82"/>
          <w:spacing w:val="-2"/>
          <w:sz w:val="24"/>
          <w:szCs w:val="24"/>
        </w:rPr>
        <w:t>transportation</w:t>
      </w:r>
    </w:p>
    <w:tbl>
      <w:tblPr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89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</w:tblGrid>
      <w:tr w:rsidR="00B01FB7" w:rsidRPr="00FE1BDF" w14:paraId="01A9DAF6" w14:textId="77777777" w:rsidTr="000C20AC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33E7C" w14:textId="77777777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1D310DFD" w14:textId="22821785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 xml:space="preserve">Regional </w:t>
            </w:r>
            <w:r w:rsidR="000C20AC"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d</w:t>
            </w: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estination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7DF26ECF" w14:textId="77777777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Timor-Leste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5891FB7A" w14:textId="77777777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Fiji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73694FF5" w14:textId="77777777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Tonga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2A2D65A3" w14:textId="77777777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Vanuatu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2AA0ECF7" w14:textId="77777777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Tuvalu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7AAF95E5" w14:textId="77777777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Nauru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3D166E0C" w14:textId="77777777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Samoa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2088A5F1" w14:textId="77777777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Solomon Islands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3552D163" w14:textId="77777777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Kiribati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F0F7"/>
            <w:vAlign w:val="center"/>
            <w:hideMark/>
          </w:tcPr>
          <w:p w14:paraId="45379DB4" w14:textId="77777777" w:rsidR="00E52658" w:rsidRPr="00FE1BDF" w:rsidRDefault="00E52658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Papua New Guinea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</w:tr>
      <w:tr w:rsidR="00B01FB7" w:rsidRPr="00FE1BDF" w14:paraId="03B607DE" w14:textId="77777777" w:rsidTr="000C20AC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1B74D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ACT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21FE0F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Canberra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C58D9" w14:textId="2D234B0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8936AE" w14:textId="1C235CD3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036D61" w14:textId="654BC68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7F69C" w14:textId="3D713F1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0C8660" w14:textId="54EC7B4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8C0A8E" w14:textId="28C02B4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DE930" w14:textId="5420EE33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7BD2A" w14:textId="6B6A107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D0CF38" w14:textId="27B02A3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84D1" w14:textId="1C82394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</w:tr>
      <w:tr w:rsidR="00B01FB7" w:rsidRPr="00FE1BDF" w14:paraId="7207FA68" w14:textId="77777777" w:rsidTr="000C20AC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587D20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NSW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C53EA4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Griffith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0109E5" w14:textId="0A8FC14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E57ABE" w14:textId="3849759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A2C23D" w14:textId="16A1B55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025143" w14:textId="55FE85A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F44C8A" w14:textId="611E92D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28EB66" w14:textId="4A37284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DB9AC6" w14:textId="6D89976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CD6BEF" w14:textId="12C8029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B266AC" w14:textId="3E4978A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19ACD4" w14:textId="7361E7E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</w:tr>
      <w:tr w:rsidR="00B01FB7" w:rsidRPr="00FE1BDF" w14:paraId="3CEF32E2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E6D3B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51373E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Moree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C111F3" w14:textId="65ABA64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DA7B9C" w14:textId="08443B0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C4CB77" w14:textId="35EAB76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BE6C1F" w14:textId="5B8474CB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46BD94" w14:textId="18B93A4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E381DA" w14:textId="5896EF6B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F94CAE" w14:textId="0E5D1F5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FF89CD" w14:textId="49F9B01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56481B" w14:textId="25EA531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18E3FE" w14:textId="68E9512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</w:tr>
      <w:tr w:rsidR="00B01FB7" w:rsidRPr="00FE1BDF" w14:paraId="0553CBCD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FD700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67FF1B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Coffs Harbour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B27C0E" w14:textId="7910783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4E2FB5" w14:textId="3A3A0C4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88E7BA" w14:textId="2172954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2EB486" w14:textId="7BD0925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D02629" w14:textId="7B626C5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54D68C" w14:textId="6E8F8CC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B7A908" w14:textId="36498D13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DC482A" w14:textId="60C0709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C925D5" w14:textId="04C6F948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CBD4D84" w14:textId="5DCE111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</w:tr>
      <w:tr w:rsidR="00B01FB7" w:rsidRPr="00FE1BDF" w14:paraId="13306113" w14:textId="77777777" w:rsidTr="000C20AC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E1AE9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NT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B599F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Darwin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A2811" w14:textId="2E2DD42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FDEF4" w14:textId="6525D55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91B1E" w14:textId="1F21435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23DFF" w14:textId="2187B1D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3108EC" w14:textId="2A86BCC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3022CC" w14:textId="0F2C176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3B684" w14:textId="3A051CD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6DA797" w14:textId="475F7A2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32A31" w14:textId="33A2D25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6795" w14:textId="18E9F2B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</w:tr>
      <w:tr w:rsidR="00B01FB7" w:rsidRPr="00FE1BDF" w14:paraId="1D4A03CE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8D43E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C32D28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Alice Springs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A8412E" w14:textId="646749B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D95FE5" w14:textId="6784B5A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40BA65" w14:textId="1258282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B853D" w14:textId="7E9B0AC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73591D" w14:textId="5864DB9C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2E935D" w14:textId="1C2E7C7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D82ADA" w14:textId="6D1CDEC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F0E5C2" w14:textId="4993E85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B00FE" w14:textId="3864306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EEFB" w14:textId="3286EA98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</w:tr>
      <w:tr w:rsidR="00B01FB7" w:rsidRPr="00FE1BDF" w14:paraId="0A3FF7A3" w14:textId="77777777" w:rsidTr="000C20AC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80A99D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SA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F7B337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Renmark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A33440" w14:textId="1AD8E7A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184AF9" w14:textId="4AA4712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01167C" w14:textId="133EC92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C87FB1" w14:textId="7D34E33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D791AD" w14:textId="461E50EC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FC74BD" w14:textId="4165F2D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1736CC" w14:textId="34A5C25B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9E1C88" w14:textId="572B208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B960E0" w14:textId="60B908A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EC6588D" w14:textId="03840713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</w:tr>
      <w:tr w:rsidR="00B01FB7" w:rsidRPr="00FE1BDF" w14:paraId="0DB76264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BD698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346FC5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Adelaide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B09748" w14:textId="31C5884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A88045" w14:textId="4C5FFBB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4DAC1C" w14:textId="78A1D01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D08E3A" w14:textId="3EB818D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ED4207" w14:textId="614CE57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0AE33B" w14:textId="08102AA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BC1C5D" w14:textId="556501D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98CBAA" w14:textId="61304C1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CA1539" w14:textId="0397F723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9CF031" w14:textId="671A038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</w:tr>
      <w:tr w:rsidR="00B01FB7" w:rsidRPr="00FE1BDF" w14:paraId="1942B0B0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660F5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026D8B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Port Augusta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3165D5" w14:textId="263523A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1C6B47" w14:textId="1216904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4C66E6" w14:textId="26884043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1452CE" w14:textId="6C60797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B98D18" w14:textId="1047D6C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66868C" w14:textId="3A90838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445E83" w14:textId="56424E8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EA7D2A" w14:textId="4F71523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D08939" w14:textId="7268DE4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2D4F29" w14:textId="0360F0A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</w:tr>
      <w:tr w:rsidR="00B01FB7" w:rsidRPr="00FE1BDF" w14:paraId="493DDC1B" w14:textId="77777777" w:rsidTr="000C20AC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10CC8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TAS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D41B04" w14:textId="6655B78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Launceston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D3170" w14:textId="794B130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E4604" w14:textId="06AFA11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D0E75C" w14:textId="02139AE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48A171" w14:textId="73CF47F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6650E7" w14:textId="6659876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3A9A7D" w14:textId="49AF7DD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458ED0" w14:textId="3A1C41A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84C6DC" w14:textId="20691378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DC528" w14:textId="3617BDD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6434" w14:textId="06F2E0D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</w:tr>
      <w:tr w:rsidR="00B01FB7" w:rsidRPr="00FE1BDF" w14:paraId="1E703A1E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1E102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1E477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Hobart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F681CD" w14:textId="17D8FE7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E3D68" w14:textId="13AD024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E6B7DE" w14:textId="0CAB336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288781" w14:textId="5BEE66E3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E3411F" w14:textId="38DD060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461343" w14:textId="4A3E5C8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DB261" w14:textId="7C68CD03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910031" w14:textId="6F94C0A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C1202F" w14:textId="3C7DEB5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7061" w14:textId="02635E1C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</w:tr>
      <w:tr w:rsidR="00B01FB7" w:rsidRPr="00FE1BDF" w14:paraId="1BDEE40A" w14:textId="77777777" w:rsidTr="000C20AC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72548F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VIC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22CC9E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Mildura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1074A1" w14:textId="4E3C2D4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573D45" w14:textId="7FD901BB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D678C7" w14:textId="6497977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E435AD" w14:textId="427F1408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EBD6FB" w14:textId="78BBDF6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A350AC" w14:textId="62811A1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5AA922" w14:textId="0FF3336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173E3E" w14:textId="3A5F34D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BB8F89" w14:textId="6C6F1A1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7E71C1" w14:textId="444310B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</w:tr>
      <w:tr w:rsidR="00B01FB7" w:rsidRPr="00FE1BDF" w14:paraId="47151426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F0ED3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48A187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Shepparton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696899" w14:textId="09FE961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DE8409" w14:textId="6F8B093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7C0791" w14:textId="006B5FF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3B054B" w14:textId="351B03E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46C9E3" w14:textId="5FEE813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BBF9C9" w14:textId="6C8F04C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6A5236" w14:textId="05CCB96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E0B250" w14:textId="305146D8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2598F4" w14:textId="5C314C6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69A614" w14:textId="32A252C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</w:tr>
      <w:tr w:rsidR="00B01FB7" w:rsidRPr="00FE1BDF" w14:paraId="24951F29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2C934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DD89BB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Pakenham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F9D3D3" w14:textId="75D70FE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404076" w14:textId="376A361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F5BD9F" w14:textId="36B7C5A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782C90" w14:textId="1FAD396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528C2B" w14:textId="6D531DC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D83133" w14:textId="38040D6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E45ABA" w14:textId="01403AB3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796C50" w14:textId="045CEA7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3CEB43" w14:textId="450DC9B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1A5E02" w14:textId="34FEC9DC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</w:tr>
      <w:tr w:rsidR="00B01FB7" w:rsidRPr="00FE1BDF" w14:paraId="3E68659B" w14:textId="77777777" w:rsidTr="000C20AC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936B9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WA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50DFB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Margaret River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C6278E" w14:textId="7545C88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E85677" w14:textId="188CC57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49F1F0" w14:textId="4DD4656C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374CF" w14:textId="0A65AFA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34DCE6" w14:textId="54570A3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0B4A21" w14:textId="34914F3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27C761" w14:textId="3489DA4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8A396" w14:textId="1798577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48990B" w14:textId="1635B4D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15E2" w14:textId="753FA9C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</w:tr>
      <w:tr w:rsidR="00B01FB7" w:rsidRPr="00FE1BDF" w14:paraId="28960E9A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EB15E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7369E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Broome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B73293" w14:textId="0972E9EB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C0FD0" w14:textId="31781F08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97734F" w14:textId="2825F34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2F61E3" w14:textId="3091A85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CB002E" w14:textId="32A9A7FB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2BFD2" w14:textId="16E01C2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5D6B1" w14:textId="7550236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DA4AB8" w14:textId="19326628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716FF3" w14:textId="5062F00B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A7E7" w14:textId="4F88522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</w:tr>
      <w:tr w:rsidR="00B01FB7" w:rsidRPr="00FE1BDF" w14:paraId="266D11AA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B00F0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1FCC9B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Pinjarra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F932D9" w14:textId="72E6115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06ED3" w14:textId="0E41D65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84CC7" w14:textId="19017B18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B623A4" w14:textId="5B82705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23102" w14:textId="12514A4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9EE748" w14:textId="18357FD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1B688F" w14:textId="485BDDE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700A7" w14:textId="017D215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30E42D" w14:textId="70EB4B1C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8690" w14:textId="50AFAF6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</w:tr>
      <w:tr w:rsidR="00B01FB7" w:rsidRPr="00FE1BDF" w14:paraId="045D233E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B67F2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F89CE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Katanning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B663FA" w14:textId="2C5DECC8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633E2" w14:textId="12B553C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11236" w14:textId="32E623B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4626D" w14:textId="69C77C9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0F45F" w14:textId="1114463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2BCC55" w14:textId="1991448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AC168" w14:textId="67A21A8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EA752C" w14:textId="3091CF2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DC9EA" w14:textId="4CD7AAE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E0EF" w14:textId="7B085F6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</w:tr>
      <w:tr w:rsidR="00B01FB7" w:rsidRPr="00FE1BDF" w14:paraId="394548C6" w14:textId="77777777" w:rsidTr="000C20AC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1DC304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QLD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CF1A7E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Cairns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38036E" w14:textId="0219CFA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E85A85" w14:textId="25319D2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E565B3" w14:textId="28DD159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7B6582" w14:textId="0B97A18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F21222" w14:textId="5B42B81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AE5707" w14:textId="63E8377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4D759E" w14:textId="01CF236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A61295" w14:textId="71F6219B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238BFC" w14:textId="2307540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BE22AF" w14:textId="7683832B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$600</w:t>
            </w:r>
          </w:p>
        </w:tc>
      </w:tr>
      <w:tr w:rsidR="00B01FB7" w:rsidRPr="00FE1BDF" w14:paraId="579FBFA7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05AC6C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B47292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Bundaberg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9BFB85" w14:textId="31DF47BC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0CE4CB" w14:textId="05A2FF6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B24AE3" w14:textId="271243F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EFCC24" w14:textId="7C118A0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776D93" w14:textId="3CEB929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B37AD7" w14:textId="586D900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7C6D29" w14:textId="6C30499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749CAE" w14:textId="73EDFDF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AB906F" w14:textId="05CBC9E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FD0C845" w14:textId="07202C7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$600</w:t>
            </w:r>
          </w:p>
        </w:tc>
      </w:tr>
      <w:tr w:rsidR="00B01FB7" w:rsidRPr="00FE1BDF" w14:paraId="22601BAD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688598A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DFBDE0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Toowoomba 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8423CD" w14:textId="08A6A79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5E38C1" w14:textId="2C9ABDA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B41050" w14:textId="7E2D15A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E2C2DA" w14:textId="453E8F5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59ED5A" w14:textId="1503853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F36C76" w14:textId="37C3545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94D1BE" w14:textId="1633AF0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3F4EED" w14:textId="12CEFFB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C398F7" w14:textId="3EBEAC8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CFFE6C" w14:textId="323C8E9B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</w:tr>
      <w:tr w:rsidR="00B01FB7" w:rsidRPr="00FE1BDF" w14:paraId="1CC54F4C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12764A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50E8CC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Townsville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FFB3DF" w14:textId="6ACF223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A46314" w14:textId="63F7138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79D3D9" w14:textId="2435BEA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C12704" w14:textId="4ECC6E5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028F9B" w14:textId="2715716D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4C0E44" w14:textId="1B4DD95F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CC2232" w14:textId="4847BBD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488353" w14:textId="76D30DA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E2D29B" w14:textId="6032C0CE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B65AC8" w14:textId="39B196D6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$500</w:t>
            </w:r>
          </w:p>
        </w:tc>
      </w:tr>
      <w:tr w:rsidR="00B01FB7" w:rsidRPr="00FE1BDF" w14:paraId="3750C45F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87FE9A1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32A938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Rockhampton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929A1E" w14:textId="759D80A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2F4364" w14:textId="3DE0A13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395302" w14:textId="7781AED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323AFC" w14:textId="1FC2A3D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0DA56C" w14:textId="71EA8541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8FEBD7" w14:textId="209FB2D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575525" w14:textId="5A05B62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6A5590" w14:textId="58EF31BC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616F73" w14:textId="0DA62B8C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8FD451A" w14:textId="73ADC7E4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$550</w:t>
            </w:r>
          </w:p>
        </w:tc>
      </w:tr>
      <w:tr w:rsidR="00B01FB7" w:rsidRPr="00FE1BDF" w14:paraId="311E0FB9" w14:textId="77777777" w:rsidTr="000C20AC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8A46C1" w14:textId="77777777" w:rsidR="00EF03A2" w:rsidRPr="00FE1BDF" w:rsidRDefault="00EF03A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C93693" w14:textId="7777777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Kilcoy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3F84CA" w14:textId="108509F9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D5F5A0" w14:textId="4EE9D5E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3CD677" w14:textId="6436CE6C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FC56D1" w14:textId="1F25FE80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9B63A0" w14:textId="39A078C7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49A07C" w14:textId="0FF28F8B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9E60BB" w14:textId="3A3036FA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F1BBCD" w14:textId="024B4602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BE8775" w14:textId="7495E995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5F6121" w14:textId="4173B6F8" w:rsidR="00EF03A2" w:rsidRPr="00FE1BDF" w:rsidRDefault="00EF03A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$450</w:t>
            </w:r>
          </w:p>
        </w:tc>
      </w:tr>
    </w:tbl>
    <w:p w14:paraId="588AAFCF" w14:textId="079D1343" w:rsidR="00013602" w:rsidRDefault="00CA3AC5" w:rsidP="00F32B2F">
      <w:pPr>
        <w:spacing w:before="27" w:after="240"/>
        <w:ind w:left="-709"/>
        <w:rPr>
          <w:rFonts w:ascii="Trebuchet MS" w:hAnsi="Trebuchet MS"/>
          <w:b/>
          <w:color w:val="252A82"/>
          <w:sz w:val="28"/>
          <w:szCs w:val="28"/>
        </w:rPr>
      </w:pPr>
      <w:r w:rsidRPr="004477C0">
        <w:rPr>
          <w:b/>
          <w:noProof/>
          <w:color w:val="252A82"/>
          <w:sz w:val="44"/>
          <w:szCs w:val="44"/>
        </w:rPr>
        <w:lastRenderedPageBreak/>
        <w:drawing>
          <wp:anchor distT="0" distB="0" distL="114300" distR="114300" simplePos="0" relativeHeight="251658241" behindDoc="1" locked="0" layoutInCell="1" allowOverlap="1" wp14:anchorId="43D49EC3" wp14:editId="15597B5D">
            <wp:simplePos x="0" y="0"/>
            <wp:positionH relativeFrom="page">
              <wp:posOffset>3060700</wp:posOffset>
            </wp:positionH>
            <wp:positionV relativeFrom="page">
              <wp:align>top</wp:align>
            </wp:positionV>
            <wp:extent cx="7617600" cy="10767600"/>
            <wp:effectExtent l="0" t="0" r="254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17600" cy="10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13" w:rsidRPr="004477C0">
        <w:rPr>
          <w:rFonts w:ascii="Trebuchet MS" w:hAnsi="Trebuchet MS"/>
          <w:b/>
          <w:color w:val="252A82"/>
          <w:sz w:val="24"/>
          <w:szCs w:val="24"/>
        </w:rPr>
        <w:t>Table</w:t>
      </w:r>
      <w:r w:rsidR="00E47B13" w:rsidRPr="004477C0">
        <w:rPr>
          <w:rFonts w:ascii="Trebuchet MS" w:hAnsi="Trebuchet MS"/>
          <w:b/>
          <w:color w:val="252A82"/>
          <w:spacing w:val="-8"/>
          <w:sz w:val="24"/>
          <w:szCs w:val="24"/>
        </w:rPr>
        <w:t xml:space="preserve"> </w:t>
      </w:r>
      <w:r w:rsidR="00B47A9F" w:rsidRPr="004477C0">
        <w:rPr>
          <w:rFonts w:ascii="Trebuchet MS" w:hAnsi="Trebuchet MS"/>
          <w:b/>
          <w:color w:val="252A82"/>
          <w:sz w:val="24"/>
          <w:szCs w:val="24"/>
        </w:rPr>
        <w:t>2</w:t>
      </w:r>
      <w:r w:rsidR="00E47B13" w:rsidRPr="004477C0">
        <w:rPr>
          <w:rFonts w:ascii="Trebuchet MS" w:hAnsi="Trebuchet MS"/>
          <w:b/>
          <w:color w:val="252A82"/>
          <w:sz w:val="24"/>
          <w:szCs w:val="24"/>
        </w:rPr>
        <w:t>:</w:t>
      </w:r>
      <w:r w:rsidR="00E47B13" w:rsidRPr="004477C0">
        <w:rPr>
          <w:rFonts w:ascii="Trebuchet MS" w:hAnsi="Trebuchet MS"/>
          <w:b/>
          <w:color w:val="252A82"/>
          <w:spacing w:val="-5"/>
          <w:sz w:val="24"/>
          <w:szCs w:val="24"/>
        </w:rPr>
        <w:t xml:space="preserve"> </w:t>
      </w:r>
      <w:r w:rsidR="00501EF1">
        <w:rPr>
          <w:rFonts w:ascii="Trebuchet MS" w:hAnsi="Trebuchet MS"/>
          <w:b/>
          <w:color w:val="252A82"/>
          <w:sz w:val="24"/>
          <w:szCs w:val="24"/>
        </w:rPr>
        <w:t>m</w:t>
      </w:r>
      <w:r w:rsidR="00E47B13" w:rsidRPr="004477C0">
        <w:rPr>
          <w:rFonts w:ascii="Trebuchet MS" w:hAnsi="Trebuchet MS"/>
          <w:b/>
          <w:color w:val="252A82"/>
          <w:sz w:val="24"/>
          <w:szCs w:val="24"/>
        </w:rPr>
        <w:t>aximum</w:t>
      </w:r>
      <w:r w:rsidR="00E47B13" w:rsidRPr="004477C0">
        <w:rPr>
          <w:rFonts w:ascii="Trebuchet MS" w:hAnsi="Trebuchet MS"/>
          <w:b/>
          <w:color w:val="252A82"/>
          <w:spacing w:val="-4"/>
          <w:sz w:val="24"/>
          <w:szCs w:val="24"/>
        </w:rPr>
        <w:t xml:space="preserve"> </w:t>
      </w:r>
      <w:r w:rsidR="000C3FD1" w:rsidRPr="004477C0">
        <w:rPr>
          <w:rFonts w:ascii="Trebuchet MS" w:hAnsi="Trebuchet MS"/>
          <w:b/>
          <w:color w:val="252A82"/>
          <w:sz w:val="24"/>
          <w:szCs w:val="24"/>
          <w:u w:val="single"/>
        </w:rPr>
        <w:t>r</w:t>
      </w:r>
      <w:r w:rsidR="00E47B13" w:rsidRPr="004477C0">
        <w:rPr>
          <w:rFonts w:ascii="Trebuchet MS" w:hAnsi="Trebuchet MS"/>
          <w:b/>
          <w:color w:val="252A82"/>
          <w:sz w:val="24"/>
          <w:szCs w:val="24"/>
          <w:u w:val="single"/>
        </w:rPr>
        <w:t>eturn</w:t>
      </w:r>
      <w:r w:rsidR="00E47B13" w:rsidRPr="004477C0">
        <w:rPr>
          <w:rFonts w:ascii="Trebuchet MS" w:hAnsi="Trebuchet MS"/>
          <w:b/>
          <w:color w:val="252A82"/>
          <w:spacing w:val="-6"/>
          <w:sz w:val="24"/>
          <w:szCs w:val="24"/>
        </w:rPr>
        <w:t xml:space="preserve"> </w:t>
      </w:r>
      <w:r w:rsidR="000C3FD1" w:rsidRPr="004477C0">
        <w:rPr>
          <w:rFonts w:ascii="Trebuchet MS" w:hAnsi="Trebuchet MS"/>
          <w:b/>
          <w:color w:val="252A82"/>
          <w:sz w:val="24"/>
          <w:szCs w:val="24"/>
        </w:rPr>
        <w:t>i</w:t>
      </w:r>
      <w:r w:rsidR="00E47B13" w:rsidRPr="004477C0">
        <w:rPr>
          <w:rFonts w:ascii="Trebuchet MS" w:hAnsi="Trebuchet MS"/>
          <w:b/>
          <w:color w:val="252A82"/>
          <w:sz w:val="24"/>
          <w:szCs w:val="24"/>
        </w:rPr>
        <w:t>nternational</w:t>
      </w:r>
      <w:r w:rsidR="00E47B13" w:rsidRPr="004477C0">
        <w:rPr>
          <w:rFonts w:ascii="Trebuchet MS" w:hAnsi="Trebuchet MS"/>
          <w:b/>
          <w:color w:val="252A82"/>
          <w:spacing w:val="-7"/>
          <w:sz w:val="24"/>
          <w:szCs w:val="24"/>
        </w:rPr>
        <w:t xml:space="preserve"> </w:t>
      </w:r>
      <w:r w:rsidR="000C3FD1" w:rsidRPr="004477C0">
        <w:rPr>
          <w:rFonts w:ascii="Trebuchet MS" w:hAnsi="Trebuchet MS"/>
          <w:b/>
          <w:color w:val="252A82"/>
          <w:sz w:val="24"/>
          <w:szCs w:val="24"/>
        </w:rPr>
        <w:t>a</w:t>
      </w:r>
      <w:r w:rsidR="00E47B13" w:rsidRPr="004477C0">
        <w:rPr>
          <w:rFonts w:ascii="Trebuchet MS" w:hAnsi="Trebuchet MS"/>
          <w:b/>
          <w:color w:val="252A82"/>
          <w:sz w:val="24"/>
          <w:szCs w:val="24"/>
        </w:rPr>
        <w:t>irfares</w:t>
      </w:r>
      <w:r w:rsidR="00E47B13" w:rsidRPr="004477C0">
        <w:rPr>
          <w:rFonts w:ascii="Trebuchet MS" w:hAnsi="Trebuchet MS"/>
          <w:b/>
          <w:color w:val="252A82"/>
          <w:spacing w:val="-5"/>
          <w:sz w:val="24"/>
          <w:szCs w:val="24"/>
        </w:rPr>
        <w:t xml:space="preserve"> </w:t>
      </w:r>
      <w:r w:rsidR="00E47B13" w:rsidRPr="004477C0">
        <w:rPr>
          <w:rFonts w:ascii="Trebuchet MS" w:hAnsi="Trebuchet MS"/>
          <w:b/>
          <w:color w:val="252A82"/>
          <w:sz w:val="24"/>
          <w:szCs w:val="24"/>
        </w:rPr>
        <w:t>and</w:t>
      </w:r>
      <w:r w:rsidR="00E47B13" w:rsidRPr="004477C0">
        <w:rPr>
          <w:rFonts w:ascii="Trebuchet MS" w:hAnsi="Trebuchet MS"/>
          <w:b/>
          <w:color w:val="252A82"/>
          <w:spacing w:val="-6"/>
          <w:sz w:val="24"/>
          <w:szCs w:val="24"/>
        </w:rPr>
        <w:t xml:space="preserve"> </w:t>
      </w:r>
      <w:r w:rsidR="00E47B13" w:rsidRPr="004477C0">
        <w:rPr>
          <w:rFonts w:ascii="Trebuchet MS" w:hAnsi="Trebuchet MS"/>
          <w:b/>
          <w:color w:val="252A82"/>
          <w:sz w:val="24"/>
          <w:szCs w:val="24"/>
        </w:rPr>
        <w:t>domestic</w:t>
      </w:r>
      <w:r w:rsidR="00E47B13" w:rsidRPr="004477C0">
        <w:rPr>
          <w:rFonts w:ascii="Trebuchet MS" w:hAnsi="Trebuchet MS"/>
          <w:b/>
          <w:color w:val="252A82"/>
          <w:spacing w:val="-5"/>
          <w:sz w:val="24"/>
          <w:szCs w:val="24"/>
        </w:rPr>
        <w:t xml:space="preserve"> </w:t>
      </w:r>
      <w:r w:rsidR="00E47B13" w:rsidRPr="004477C0">
        <w:rPr>
          <w:rFonts w:ascii="Trebuchet MS" w:hAnsi="Trebuchet MS"/>
          <w:b/>
          <w:color w:val="252A82"/>
          <w:spacing w:val="-2"/>
          <w:sz w:val="24"/>
          <w:szCs w:val="24"/>
        </w:rPr>
        <w:t>transportation</w:t>
      </w:r>
    </w:p>
    <w:tbl>
      <w:tblPr>
        <w:tblW w:w="15593" w:type="dxa"/>
        <w:tblInd w:w="-714" w:type="dxa"/>
        <w:tblLook w:val="04A0" w:firstRow="1" w:lastRow="0" w:firstColumn="1" w:lastColumn="0" w:noHBand="0" w:noVBand="1"/>
      </w:tblPr>
      <w:tblGrid>
        <w:gridCol w:w="709"/>
        <w:gridCol w:w="1985"/>
        <w:gridCol w:w="1289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</w:tblGrid>
      <w:tr w:rsidR="005477B8" w:rsidRPr="00FE1BDF" w14:paraId="3A7477E8" w14:textId="77777777" w:rsidTr="00501EF1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617CB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7F9B76D9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Regional Destination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0A2B5434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Timor-Leste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3B49FBA0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Fiji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2046ED76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Tonga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5C109484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Vanuatu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031E8531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Tuvalu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44E8583B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Nauru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208DA874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Samoa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75842C86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Solomon Islands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6AAD0E55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Kiribati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F0F7"/>
            <w:vAlign w:val="center"/>
            <w:hideMark/>
          </w:tcPr>
          <w:p w14:paraId="0C0BC440" w14:textId="77777777" w:rsidR="005477B8" w:rsidRPr="00FE1BDF" w:rsidRDefault="005477B8" w:rsidP="005477B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Papua New Guinea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</w:tr>
      <w:tr w:rsidR="009C3DDA" w:rsidRPr="00FE1BDF" w14:paraId="16E69886" w14:textId="77777777" w:rsidTr="00501E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8E303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ACT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99BADD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Canberra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A282C7" w14:textId="1762AAA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800BFA" w14:textId="1BF7A22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816B7" w14:textId="3BE17B4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6C3A5B" w14:textId="28772C3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78C2A" w14:textId="1BC5414B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98F3FB" w14:textId="6D9FCC2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D4E463" w14:textId="7C533B0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A7BA4" w14:textId="396D55B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5F59B" w14:textId="22A4DA7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C0988" w14:textId="138D0A53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</w:tr>
      <w:tr w:rsidR="009C3DDA" w:rsidRPr="00FE1BDF" w14:paraId="08AAD1D4" w14:textId="77777777" w:rsidTr="00501EF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7618A9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NSW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9CC5E9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Griffith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617687" w14:textId="1E7224D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0CEEB1" w14:textId="357ECD1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2DA105" w14:textId="07EEC14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86F072" w14:textId="64D64A9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C315AA" w14:textId="7367E9F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22E2D6" w14:textId="231B35C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6521E8" w14:textId="7AD2857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D285EA" w14:textId="48D3651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684A88" w14:textId="1E11695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002C29" w14:textId="0CDCD40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</w:tr>
      <w:tr w:rsidR="009C3DDA" w:rsidRPr="00FE1BDF" w14:paraId="3ED37CC5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05695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465E2E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Moree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97F291" w14:textId="5559656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414EDD" w14:textId="6835D2B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7B31E1" w14:textId="3AD8A7CF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35440D" w14:textId="3B620B9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809338" w14:textId="1B8CD7A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9CA5C9" w14:textId="3E4FF5D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$4,100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90CCB6" w14:textId="7C0398A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0A40E7" w14:textId="31DD824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68AF25" w14:textId="7E42970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13CE06" w14:textId="06FB245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</w:tr>
      <w:tr w:rsidR="009C3DDA" w:rsidRPr="00FE1BDF" w14:paraId="43897B25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65B12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C0A2A6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Coffs Harbour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2C7D5D" w14:textId="289F782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D2486F" w14:textId="025035F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317029" w14:textId="66EEC81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A8CAAF" w14:textId="1E9E89C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7463BB" w14:textId="393B232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22D3B4" w14:textId="7077562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2060E7" w14:textId="2EF47FAF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3266D2" w14:textId="640C870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9F4528" w14:textId="5F328AE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2CD238" w14:textId="01E3696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</w:tr>
      <w:tr w:rsidR="009C3DDA" w:rsidRPr="00FE1BDF" w14:paraId="190C6E0F" w14:textId="77777777" w:rsidTr="00501EF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61B41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NT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9033CC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Darwin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20193C" w14:textId="5F98DC6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750404" w14:textId="22E3071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27D28A" w14:textId="249C939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4BDBD" w14:textId="32D04EC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AFF20B" w14:textId="21938CE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E58FE5" w14:textId="64A3AD73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CE46CA" w14:textId="5D6892AB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EA44C" w14:textId="2967AAA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71ED9F" w14:textId="4B476A6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5C9D3" w14:textId="01452FEB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</w:tr>
      <w:tr w:rsidR="009C3DDA" w:rsidRPr="00FE1BDF" w14:paraId="50C35E80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6F717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A1E554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Alice Springs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E7954B" w14:textId="39AA1E4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7268E" w14:textId="3A9AF4CB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6ED3ED" w14:textId="5C290E3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509BB" w14:textId="0B8D303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133495" w14:textId="120B5FB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D51651" w14:textId="6BB229F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$4,700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C5E145" w14:textId="6F6BD20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FBE42" w14:textId="1E1B3A43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128CB4" w14:textId="5705673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CC9B8" w14:textId="3236DAD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</w:tr>
      <w:tr w:rsidR="009C3DDA" w:rsidRPr="00FE1BDF" w14:paraId="5FB99487" w14:textId="77777777" w:rsidTr="00501EF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0D395A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SA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5E1E45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Renmark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BBF830" w14:textId="132EEF5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2D08FB" w14:textId="6F3CFA4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BE483E" w14:textId="4659429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E6622A" w14:textId="09B3891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50D7D2" w14:textId="59AF0B6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748914" w14:textId="22AB029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BB8C6C" w14:textId="386B7733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06E1FF" w14:textId="660C58E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1900E0" w14:textId="50B44E6F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437A59" w14:textId="0585F95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</w:tr>
      <w:tr w:rsidR="009C3DDA" w:rsidRPr="00FE1BDF" w14:paraId="528D6E93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3E3F8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CD94A1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Adelaide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CBE84A" w14:textId="47C2CC3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9B25D7" w14:textId="10525A7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078379" w14:textId="17B099EB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4B6EAF" w14:textId="38B8077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E1EC1D" w14:textId="2B012CAF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2C0BBF" w14:textId="36B1136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CB77EE" w14:textId="0A2F335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C49B43" w14:textId="1916B023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851CD9" w14:textId="600E236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B0A3EC" w14:textId="1B63A0D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</w:tr>
      <w:tr w:rsidR="009C3DDA" w:rsidRPr="00FE1BDF" w14:paraId="26B1CFA7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7CF14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2FE54A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Port Augusta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7C3C78" w14:textId="1E6B292B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28B9B5" w14:textId="609A5F5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69472C" w14:textId="13D5F48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DC2479" w14:textId="5003DE1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70065C" w14:textId="50A10AE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B0A713" w14:textId="4CF9EA3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0671D2" w14:textId="7D22B98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49711C" w14:textId="708F2D5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8527A0" w14:textId="145F110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4DE0B1" w14:textId="7B27A71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</w:tr>
      <w:tr w:rsidR="009C3DDA" w:rsidRPr="00FE1BDF" w14:paraId="0BE9FAF7" w14:textId="77777777" w:rsidTr="00501EF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7FBFC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TAS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A9C82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Launceston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22F647" w14:textId="64C4C64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4ECD79" w14:textId="020AA03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2D5FF8" w14:textId="6E8A9F5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C76BBB" w14:textId="6718FA5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CDF71" w14:textId="15372F3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4D99B" w14:textId="177DD3BF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CC3D4" w14:textId="621BEBD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1A8E2" w14:textId="41145C7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D8AC29" w14:textId="348AD45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51745D" w14:textId="5F0861EF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</w:tr>
      <w:tr w:rsidR="009C3DDA" w:rsidRPr="00FE1BDF" w14:paraId="3AD46322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D8DDA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7BFE7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Hobart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9A0DB5" w14:textId="63D9388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0CBE49" w14:textId="144DF0C3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ECAEB8" w14:textId="4032A4C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F7852A" w14:textId="72DAAD9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C5834" w14:textId="6ADFC47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0825C" w14:textId="454D277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5B121" w14:textId="6A851A6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C91130" w14:textId="6DD94A5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A51BE0" w14:textId="42CF96C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B5E7B" w14:textId="4491BE5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</w:tr>
      <w:tr w:rsidR="009C3DDA" w:rsidRPr="00FE1BDF" w14:paraId="569602FA" w14:textId="77777777" w:rsidTr="00501EF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EBF003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VIC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6362B3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Mildura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CE7566" w14:textId="59C3810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7A9F8C" w14:textId="6E6AEFF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47A15C" w14:textId="58BE7F7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064F03" w14:textId="2880938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122B63" w14:textId="3C172CD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175433" w14:textId="39D79A7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05FD33" w14:textId="78FC33D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CF4ABE" w14:textId="76E13F8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734439" w14:textId="0C0DFD2F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0D1973" w14:textId="6DB6B8D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</w:tr>
      <w:tr w:rsidR="009C3DDA" w:rsidRPr="00FE1BDF" w14:paraId="5B99103D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D257C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93D8C5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Shepparton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EFC56D" w14:textId="0D7BE14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75A17D" w14:textId="42EACFE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C12FC5" w14:textId="4C83C6F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52800B" w14:textId="0615031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06F9EA" w14:textId="3CA5B4F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AE70A2" w14:textId="301E392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23BC8A" w14:textId="78473F7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04AAC3" w14:textId="17E0185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17D043" w14:textId="650A48C3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9D6784" w14:textId="61A599B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</w:tr>
      <w:tr w:rsidR="009C3DDA" w:rsidRPr="00FE1BDF" w14:paraId="61C41930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0D379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8D7E3C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Pakenham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307CE4" w14:textId="025E80E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342067" w14:textId="2EBDAED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CBE6A2" w14:textId="38C7A89B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5BBF2C" w14:textId="23EB46C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C1F184" w14:textId="4EE113D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5B62F2" w14:textId="787AE10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EF997C" w14:textId="2B68A07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DFED08" w14:textId="10EB478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953494" w14:textId="71A2011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0F0874" w14:textId="01652C7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</w:tr>
      <w:tr w:rsidR="009C3DDA" w:rsidRPr="00FE1BDF" w14:paraId="5109CA84" w14:textId="77777777" w:rsidTr="00501EF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7387B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WA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E8BB2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Margaret River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1EA4F" w14:textId="789775D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56867B" w14:textId="58DE83A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71F5D9" w14:textId="429F4C3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F16585" w14:textId="0E93E26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05111" w14:textId="50A3190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2EA65" w14:textId="0A19093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A6E9C7" w14:textId="4D0F902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633CE6" w14:textId="08A5A82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439F1" w14:textId="03098743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FAC18" w14:textId="7646CFB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</w:tr>
      <w:tr w:rsidR="009C3DDA" w:rsidRPr="00FE1BDF" w14:paraId="5023667B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B13D3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2478BE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Broome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8EADD" w14:textId="2B2DE17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96F1F5" w14:textId="4E372BB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D1D65" w14:textId="4B73C44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ED79EB" w14:textId="71084AE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6AF820" w14:textId="20D6585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$4,600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DAF9A" w14:textId="127381F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$4,700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0687D4" w14:textId="742C75BB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95A489" w14:textId="6220B2B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5F16A" w14:textId="159B3CA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9B3A97" w14:textId="10C3909F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</w:tr>
      <w:tr w:rsidR="009C3DDA" w:rsidRPr="00FE1BDF" w14:paraId="1D67679B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F5C4A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247A65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Pinjarra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7843BD" w14:textId="5D721A2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B9BB3" w14:textId="2BF4893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210D67" w14:textId="354A333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BE70F" w14:textId="3D4005F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BFE98" w14:textId="5DB4233B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2E663" w14:textId="58E3C753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5D1D49" w14:textId="214E2DB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3951A2" w14:textId="54F7C86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FDA511" w14:textId="79B6BDC3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268B2" w14:textId="3C5440E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</w:tr>
      <w:tr w:rsidR="009C3DDA" w:rsidRPr="00FE1BDF" w14:paraId="3011F675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E715D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FBE46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Katanning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4353D5" w14:textId="01E741F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F3C209" w14:textId="71146E9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679AD3" w14:textId="39C968A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B7C67" w14:textId="593CD2D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03689" w14:textId="3461ACD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C90BAB" w14:textId="171BF4B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D1A085" w14:textId="397C7B7F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0802D4" w14:textId="0134076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616A3D" w14:textId="56E27AF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57D3A" w14:textId="7AE2B0B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</w:tr>
      <w:tr w:rsidR="009C3DDA" w:rsidRPr="00FE1BDF" w14:paraId="661B0317" w14:textId="77777777" w:rsidTr="00501EF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28BEEB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QLD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31241A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Cairns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42AE0C" w14:textId="20D8D69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1BC978" w14:textId="537C540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0CD989" w14:textId="08AD958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02278D" w14:textId="20AA296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B40A56" w14:textId="5E7D7C8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FD7557" w14:textId="130A1C3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8B33E4" w14:textId="7725803F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528EE5" w14:textId="0187815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40A23D" w14:textId="4C56735B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9CB6BC" w14:textId="73D22B2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</w:tr>
      <w:tr w:rsidR="009C3DDA" w:rsidRPr="00FE1BDF" w14:paraId="67C178F5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527D6C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A25993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Bundaberg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531EDD" w14:textId="5D47502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D3E28B" w14:textId="3CEC52AF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A6DBAC" w14:textId="4208D3B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45FB8C" w14:textId="60293D7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D00E2F" w14:textId="03B3DC5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BD2998" w14:textId="716A5C7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F18442" w14:textId="5B38B023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6BC239" w14:textId="6C7181D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06F447" w14:textId="4F4877A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D60D1B" w14:textId="1643AAB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</w:tr>
      <w:tr w:rsidR="009C3DDA" w:rsidRPr="00FE1BDF" w14:paraId="168ADFBE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4A3908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7A9C35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Toowoomba 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C76EDA" w14:textId="5007D75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F4739D" w14:textId="7E15E98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0446BE" w14:textId="6FD4A9F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1AD8D6" w14:textId="50DE6FE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FD8694" w14:textId="6715AE0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20808E" w14:textId="3B05721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F0A88C" w14:textId="570326A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7EB7FB" w14:textId="359E52D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651012" w14:textId="50B5D53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264DFE" w14:textId="17B2CB1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</w:tr>
      <w:tr w:rsidR="009C3DDA" w:rsidRPr="00FE1BDF" w14:paraId="4E4144D8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B64706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CFAA91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Townsville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CF3A0B" w14:textId="66A3073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F288C4" w14:textId="48E7EB2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75C010" w14:textId="1D9F171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55FF21" w14:textId="33D1040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295C40" w14:textId="04A53CD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C4ACC2" w14:textId="678A48F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248071" w14:textId="222FA07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605388" w14:textId="39E318D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715224" w14:textId="1285A3D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68D85E" w14:textId="0AA2991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</w:tr>
      <w:tr w:rsidR="009C3DDA" w:rsidRPr="00FE1BDF" w14:paraId="6FF14AE7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FB033D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B7FCCD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Rockhampton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69FC71" w14:textId="5D673A3E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066F30" w14:textId="1258A60A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E47342" w14:textId="40A30D7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267742" w14:textId="39569F9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B9CF01" w14:textId="2B853FE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4743C4" w14:textId="04DFBB2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FF66FB" w14:textId="5451CEA9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1E8E8A" w14:textId="6C99F5F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4F2F6F" w14:textId="3E9C9384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DB6D00" w14:textId="3B6810AB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</w:tr>
      <w:tr w:rsidR="009C3DDA" w:rsidRPr="00FE1BDF" w14:paraId="4C099508" w14:textId="77777777" w:rsidTr="00501EF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D36FB7" w14:textId="77777777" w:rsidR="009C3DDA" w:rsidRPr="00FE1BDF" w:rsidRDefault="009C3DDA" w:rsidP="009C3DDA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717341" w14:textId="77777777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Kilcoy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5F7229" w14:textId="1891BDED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AB57CD" w14:textId="0D567015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542333" w14:textId="2337C6C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D71931" w14:textId="3225AA70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EE5973" w14:textId="5D14171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EA52CA" w14:textId="6B937728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76EA32" w14:textId="5E9AF352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035FB3" w14:textId="291B0D91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7B2035" w14:textId="07AFF2F6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8F6459" w14:textId="53778C7C" w:rsidR="009C3DDA" w:rsidRPr="00FE1BDF" w:rsidRDefault="009C3DDA" w:rsidP="009C3DDA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</w:tr>
    </w:tbl>
    <w:p w14:paraId="37AA7C9B" w14:textId="77777777" w:rsidR="004477C0" w:rsidRDefault="004477C0" w:rsidP="005477B8">
      <w:pPr>
        <w:spacing w:before="27"/>
        <w:ind w:left="-851"/>
        <w:rPr>
          <w:rFonts w:ascii="Trebuchet MS" w:hAnsi="Trebuchet MS"/>
          <w:b/>
          <w:color w:val="252A82"/>
          <w:sz w:val="28"/>
          <w:szCs w:val="28"/>
        </w:rPr>
      </w:pPr>
    </w:p>
    <w:p w14:paraId="72CD80C3" w14:textId="77777777" w:rsidR="004B41BE" w:rsidRDefault="004B41BE" w:rsidP="00D919B3">
      <w:pPr>
        <w:pStyle w:val="BodyText"/>
        <w:spacing w:before="1"/>
        <w:ind w:left="-426" w:right="321"/>
        <w:rPr>
          <w:rFonts w:ascii="Trebuchet MS" w:hAnsi="Trebuchet MS"/>
          <w:b/>
          <w:bCs/>
          <w:color w:val="252A82"/>
          <w:sz w:val="28"/>
          <w:szCs w:val="28"/>
        </w:rPr>
      </w:pPr>
    </w:p>
    <w:p w14:paraId="2CDAC33D" w14:textId="208B1CFC" w:rsidR="239106C3" w:rsidRDefault="239106C3" w:rsidP="239106C3">
      <w:pPr>
        <w:pStyle w:val="BodyText"/>
        <w:spacing w:before="1"/>
        <w:ind w:left="-426" w:right="321"/>
        <w:rPr>
          <w:rFonts w:ascii="Trebuchet MS" w:hAnsi="Trebuchet MS"/>
          <w:b/>
          <w:bCs/>
          <w:color w:val="252A82"/>
          <w:sz w:val="28"/>
          <w:szCs w:val="28"/>
        </w:rPr>
      </w:pPr>
    </w:p>
    <w:p w14:paraId="6EEC2DB6" w14:textId="06C94F7C" w:rsidR="00D919B3" w:rsidRPr="00D31BE6" w:rsidRDefault="00FA32F7" w:rsidP="24BA19A7">
      <w:pPr>
        <w:pStyle w:val="BodyText"/>
        <w:spacing w:before="1"/>
        <w:ind w:left="-426" w:right="321"/>
        <w:rPr>
          <w:rFonts w:ascii="Trebuchet MS" w:hAnsi="Trebuchet MS"/>
          <w:b/>
          <w:bCs/>
          <w:color w:val="252A82"/>
          <w:sz w:val="28"/>
          <w:szCs w:val="28"/>
        </w:rPr>
      </w:pPr>
      <w:r w:rsidRPr="004477C0">
        <w:rPr>
          <w:b/>
          <w:noProof/>
          <w:color w:val="252A82"/>
          <w:sz w:val="44"/>
          <w:szCs w:val="44"/>
        </w:rPr>
        <w:drawing>
          <wp:anchor distT="0" distB="0" distL="114300" distR="114300" simplePos="0" relativeHeight="251658242" behindDoc="1" locked="0" layoutInCell="1" allowOverlap="1" wp14:anchorId="0C10AAA5" wp14:editId="62E3DF4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17600" cy="10767600"/>
            <wp:effectExtent l="0" t="0" r="2540" b="0"/>
            <wp:wrapNone/>
            <wp:docPr id="1925479414" name="Picture 19254794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17600" cy="10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9B3" w:rsidRPr="27090581">
        <w:rPr>
          <w:rFonts w:ascii="Trebuchet MS" w:hAnsi="Trebuchet MS"/>
          <w:b/>
          <w:bCs/>
          <w:color w:val="252A82"/>
          <w:sz w:val="28"/>
          <w:szCs w:val="28"/>
        </w:rPr>
        <w:t>Accommodation cap</w:t>
      </w:r>
    </w:p>
    <w:p w14:paraId="0EB32A37" w14:textId="37D13DD2" w:rsidR="239106C3" w:rsidRDefault="239106C3" w:rsidP="239106C3">
      <w:pPr>
        <w:pStyle w:val="BodyText"/>
        <w:spacing w:before="1"/>
        <w:ind w:left="-426" w:right="321"/>
        <w:rPr>
          <w:rFonts w:ascii="Trebuchet MS" w:hAnsi="Trebuchet MS"/>
        </w:rPr>
      </w:pPr>
    </w:p>
    <w:p w14:paraId="79BEC7A8" w14:textId="2FF89801" w:rsidR="00D919B3" w:rsidRPr="00FA20BA" w:rsidRDefault="00D919B3" w:rsidP="00D919B3">
      <w:pPr>
        <w:pStyle w:val="BodyText"/>
        <w:spacing w:before="1"/>
        <w:ind w:left="-426" w:right="321"/>
        <w:rPr>
          <w:rFonts w:ascii="Trebuchet MS" w:hAnsi="Trebuchet MS"/>
        </w:rPr>
      </w:pPr>
      <w:r>
        <w:rPr>
          <w:rFonts w:ascii="Trebuchet MS" w:hAnsi="Trebuchet MS"/>
        </w:rPr>
        <w:t>If</w:t>
      </w:r>
      <w:r w:rsidRPr="2709058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unavoidable </w:t>
      </w:r>
      <w:r w:rsidRPr="27090581">
        <w:rPr>
          <w:rFonts w:ascii="Trebuchet MS" w:hAnsi="Trebuchet MS"/>
        </w:rPr>
        <w:t>overnight accommodation costs</w:t>
      </w:r>
      <w:r>
        <w:rPr>
          <w:rFonts w:ascii="Trebuchet MS" w:hAnsi="Trebuchet MS"/>
        </w:rPr>
        <w:t xml:space="preserve"> are</w:t>
      </w:r>
      <w:r w:rsidRPr="27090581">
        <w:rPr>
          <w:rFonts w:ascii="Trebuchet MS" w:hAnsi="Trebuchet MS"/>
        </w:rPr>
        <w:t xml:space="preserve"> incurred during the worker’s journey </w:t>
      </w:r>
      <w:r>
        <w:rPr>
          <w:rFonts w:ascii="Trebuchet MS" w:hAnsi="Trebuchet MS"/>
        </w:rPr>
        <w:t xml:space="preserve">from their port of departure </w:t>
      </w:r>
      <w:r w:rsidRPr="27090581">
        <w:rPr>
          <w:rFonts w:ascii="Trebuchet MS" w:hAnsi="Trebuchet MS"/>
        </w:rPr>
        <w:t>to the placement location, the</w:t>
      </w:r>
      <w:r>
        <w:rPr>
          <w:rFonts w:ascii="Trebuchet MS" w:hAnsi="Trebuchet MS"/>
        </w:rPr>
        <w:t xml:space="preserve"> maximum amount that can be deducted from workers is</w:t>
      </w:r>
      <w:r w:rsidRPr="27090581">
        <w:rPr>
          <w:rFonts w:ascii="Trebuchet MS" w:hAnsi="Trebuchet MS"/>
        </w:rPr>
        <w:t xml:space="preserve"> </w:t>
      </w:r>
      <w:r w:rsidRPr="27090581">
        <w:rPr>
          <w:rFonts w:ascii="Trebuchet MS" w:hAnsi="Trebuchet MS"/>
          <w:b/>
          <w:bCs/>
        </w:rPr>
        <w:t>$160 per night per room</w:t>
      </w:r>
      <w:r>
        <w:rPr>
          <w:rFonts w:ascii="Trebuchet MS" w:hAnsi="Trebuchet MS"/>
          <w:b/>
          <w:bCs/>
        </w:rPr>
        <w:t xml:space="preserve">. </w:t>
      </w:r>
      <w:r w:rsidRPr="00FA20BA">
        <w:rPr>
          <w:rFonts w:ascii="Trebuchet MS" w:hAnsi="Trebuchet MS"/>
        </w:rPr>
        <w:t>Th</w:t>
      </w:r>
      <w:r w:rsidRPr="27090581">
        <w:rPr>
          <w:rFonts w:ascii="Trebuchet MS" w:hAnsi="Trebuchet MS"/>
        </w:rPr>
        <w:t xml:space="preserve">is is </w:t>
      </w:r>
      <w:r w:rsidRPr="00FA20BA">
        <w:rPr>
          <w:rFonts w:ascii="Trebuchet MS" w:hAnsi="Trebuchet MS"/>
        </w:rPr>
        <w:t>in addition to the flight caps outlined in tables 1 and 2 above.</w:t>
      </w:r>
    </w:p>
    <w:p w14:paraId="26FE75FD" w14:textId="77777777" w:rsidR="00D919B3" w:rsidRPr="00FA20BA" w:rsidRDefault="00D919B3" w:rsidP="00D919B3">
      <w:pPr>
        <w:pStyle w:val="BodyText"/>
        <w:spacing w:before="1"/>
        <w:ind w:left="-426" w:right="321"/>
        <w:rPr>
          <w:rFonts w:ascii="Trebuchet MS" w:hAnsi="Trebuchet MS"/>
        </w:rPr>
      </w:pPr>
    </w:p>
    <w:p w14:paraId="0B012B6D" w14:textId="77777777" w:rsidR="00D919B3" w:rsidRDefault="00D919B3" w:rsidP="00D919B3">
      <w:pPr>
        <w:pStyle w:val="BodyText"/>
        <w:spacing w:before="1"/>
        <w:ind w:left="-426" w:right="321"/>
        <w:rPr>
          <w:rFonts w:ascii="Trebuchet MS" w:hAnsi="Trebuchet MS"/>
        </w:rPr>
      </w:pPr>
      <w:r w:rsidRPr="00FA20BA">
        <w:rPr>
          <w:rFonts w:ascii="Trebuchet MS" w:hAnsi="Trebuchet MS"/>
        </w:rPr>
        <w:t>Workers can only be charged for the actual cost of the room or the cap, whichever is lower. Where rooms</w:t>
      </w:r>
      <w:r>
        <w:rPr>
          <w:rFonts w:ascii="Trebuchet MS" w:hAnsi="Trebuchet MS"/>
        </w:rPr>
        <w:t xml:space="preserve"> are shared by workers, the actual cost of the room or the cap, whichever is lower, must be split evenly between the workers.</w:t>
      </w:r>
    </w:p>
    <w:p w14:paraId="46EBB722" w14:textId="77777777" w:rsidR="00D919B3" w:rsidRDefault="00D919B3" w:rsidP="00D919B3">
      <w:pPr>
        <w:pStyle w:val="BodyText"/>
        <w:spacing w:before="1"/>
        <w:ind w:left="-426" w:right="321"/>
        <w:rPr>
          <w:rFonts w:ascii="Trebuchet MS" w:hAnsi="Trebuchet MS"/>
        </w:rPr>
      </w:pPr>
    </w:p>
    <w:p w14:paraId="5BDD7894" w14:textId="77777777" w:rsidR="00D919B3" w:rsidRDefault="00D919B3" w:rsidP="00D919B3">
      <w:pPr>
        <w:pStyle w:val="BodyText"/>
        <w:spacing w:before="1"/>
        <w:ind w:left="-426" w:right="321"/>
        <w:rPr>
          <w:rFonts w:ascii="Trebuchet MS" w:hAnsi="Trebuchet MS"/>
          <w:b/>
          <w:bCs/>
          <w:color w:val="252A82"/>
          <w:sz w:val="28"/>
          <w:szCs w:val="28"/>
        </w:rPr>
      </w:pPr>
      <w:r w:rsidRPr="27090581">
        <w:rPr>
          <w:rFonts w:ascii="Trebuchet MS" w:hAnsi="Trebuchet MS"/>
          <w:b/>
          <w:bCs/>
          <w:color w:val="252A82"/>
          <w:sz w:val="28"/>
          <w:szCs w:val="28"/>
        </w:rPr>
        <w:t>Meal caps</w:t>
      </w:r>
    </w:p>
    <w:p w14:paraId="64774D8D" w14:textId="77777777" w:rsidR="00C56146" w:rsidRDefault="00C56146" w:rsidP="00D919B3">
      <w:pPr>
        <w:pStyle w:val="BodyText"/>
        <w:spacing w:before="1"/>
        <w:ind w:left="-426" w:right="321"/>
        <w:rPr>
          <w:rFonts w:ascii="Trebuchet MS" w:hAnsi="Trebuchet MS"/>
          <w:b/>
          <w:bCs/>
          <w:color w:val="252A82"/>
          <w:sz w:val="28"/>
          <w:szCs w:val="28"/>
        </w:rPr>
      </w:pPr>
    </w:p>
    <w:p w14:paraId="56AA54BA" w14:textId="77777777" w:rsidR="00D919B3" w:rsidRDefault="00D919B3" w:rsidP="00D919B3">
      <w:pPr>
        <w:pStyle w:val="BodyText"/>
        <w:spacing w:before="1"/>
        <w:ind w:left="-426" w:right="321"/>
        <w:rPr>
          <w:rFonts w:ascii="Trebuchet MS" w:hAnsi="Trebuchet MS"/>
        </w:rPr>
      </w:pPr>
      <w:r w:rsidRPr="27090581">
        <w:rPr>
          <w:rFonts w:ascii="Trebuchet MS" w:hAnsi="Trebuchet MS"/>
        </w:rPr>
        <w:t xml:space="preserve">Where a worker requires meals during their journey due to an overnight stay, extended layover or if not provided as part of the airfare and </w:t>
      </w:r>
      <w:r>
        <w:rPr>
          <w:rFonts w:ascii="Trebuchet MS" w:hAnsi="Trebuchet MS"/>
        </w:rPr>
        <w:t>the employer has</w:t>
      </w:r>
      <w:r w:rsidRPr="27090581">
        <w:rPr>
          <w:rFonts w:ascii="Trebuchet MS" w:hAnsi="Trebuchet MS"/>
        </w:rPr>
        <w:t xml:space="preserve"> paid these costs, the following caps </w:t>
      </w:r>
      <w:r>
        <w:rPr>
          <w:rFonts w:ascii="Trebuchet MS" w:hAnsi="Trebuchet MS"/>
        </w:rPr>
        <w:t xml:space="preserve">apply with regards to amounts that </w:t>
      </w:r>
      <w:r w:rsidRPr="27090581">
        <w:rPr>
          <w:rFonts w:ascii="Trebuchet MS" w:hAnsi="Trebuchet MS"/>
        </w:rPr>
        <w:t>can be deducted from the worker. Workers can only be charged for the actual cost of the meals or the cap, whichever is lower.</w:t>
      </w:r>
    </w:p>
    <w:p w14:paraId="5F814460" w14:textId="77777777" w:rsidR="00D919B3" w:rsidRDefault="00D919B3" w:rsidP="00D919B3">
      <w:pPr>
        <w:pStyle w:val="BodyText"/>
        <w:spacing w:before="1"/>
        <w:ind w:left="-426" w:right="321"/>
        <w:rPr>
          <w:rFonts w:ascii="Trebuchet MS" w:hAnsi="Trebuchet MS"/>
        </w:rPr>
      </w:pPr>
    </w:p>
    <w:p w14:paraId="7D290AC9" w14:textId="77777777" w:rsidR="00D919B3" w:rsidRDefault="00D919B3" w:rsidP="00D919B3">
      <w:pPr>
        <w:pStyle w:val="BodyText"/>
        <w:spacing w:before="1"/>
        <w:ind w:left="0" w:right="321"/>
        <w:rPr>
          <w:rFonts w:ascii="Trebuchet MS" w:hAnsi="Trebuchet MS"/>
        </w:rPr>
      </w:pPr>
      <w:r w:rsidRPr="27090581">
        <w:rPr>
          <w:rFonts w:ascii="Trebuchet MS" w:hAnsi="Trebuchet MS"/>
        </w:rPr>
        <w:t>Breakfast - $32.</w:t>
      </w:r>
      <w:r>
        <w:rPr>
          <w:rFonts w:ascii="Trebuchet MS" w:hAnsi="Trebuchet MS"/>
        </w:rPr>
        <w:t>0</w:t>
      </w:r>
      <w:r w:rsidRPr="27090581">
        <w:rPr>
          <w:rFonts w:ascii="Trebuchet MS" w:hAnsi="Trebuchet MS"/>
        </w:rPr>
        <w:t>0</w:t>
      </w:r>
    </w:p>
    <w:p w14:paraId="2A8FC126" w14:textId="77777777" w:rsidR="00D919B3" w:rsidRDefault="00D919B3" w:rsidP="00D919B3">
      <w:pPr>
        <w:pStyle w:val="BodyText"/>
        <w:spacing w:before="1"/>
        <w:ind w:left="0" w:right="321"/>
        <w:rPr>
          <w:rFonts w:ascii="Trebuchet MS" w:hAnsi="Trebuchet MS"/>
        </w:rPr>
      </w:pPr>
      <w:r w:rsidRPr="27090581">
        <w:rPr>
          <w:rFonts w:ascii="Trebuchet MS" w:hAnsi="Trebuchet MS"/>
        </w:rPr>
        <w:t>Lunch - $36.</w:t>
      </w:r>
      <w:r>
        <w:rPr>
          <w:rFonts w:ascii="Trebuchet MS" w:hAnsi="Trebuchet MS"/>
        </w:rPr>
        <w:t>0</w:t>
      </w:r>
      <w:r w:rsidRPr="27090581">
        <w:rPr>
          <w:rFonts w:ascii="Trebuchet MS" w:hAnsi="Trebuchet MS"/>
        </w:rPr>
        <w:t>0</w:t>
      </w:r>
    </w:p>
    <w:p w14:paraId="67F199A8" w14:textId="77777777" w:rsidR="00D919B3" w:rsidRDefault="00D919B3" w:rsidP="00D919B3">
      <w:pPr>
        <w:pStyle w:val="BodyText"/>
        <w:spacing w:before="1"/>
        <w:ind w:left="0" w:right="321"/>
        <w:rPr>
          <w:rFonts w:ascii="Trebuchet MS" w:hAnsi="Trebuchet MS"/>
        </w:rPr>
      </w:pPr>
      <w:r w:rsidRPr="27090581">
        <w:rPr>
          <w:rFonts w:ascii="Trebuchet MS" w:hAnsi="Trebuchet MS"/>
        </w:rPr>
        <w:t>Dinner - $61.</w:t>
      </w:r>
      <w:r>
        <w:rPr>
          <w:rFonts w:ascii="Trebuchet MS" w:hAnsi="Trebuchet MS"/>
        </w:rPr>
        <w:t>0</w:t>
      </w:r>
      <w:r w:rsidRPr="27090581">
        <w:rPr>
          <w:rFonts w:ascii="Trebuchet MS" w:hAnsi="Trebuchet MS"/>
        </w:rPr>
        <w:t>0</w:t>
      </w:r>
    </w:p>
    <w:p w14:paraId="3AA0AD7B" w14:textId="77777777" w:rsidR="00D919B3" w:rsidRDefault="00D919B3" w:rsidP="00D919B3">
      <w:pPr>
        <w:pStyle w:val="BodyText"/>
        <w:spacing w:before="1"/>
        <w:ind w:left="0" w:right="321"/>
        <w:rPr>
          <w:rFonts w:ascii="Trebuchet MS" w:hAnsi="Trebuchet MS"/>
        </w:rPr>
      </w:pPr>
    </w:p>
    <w:p w14:paraId="412C0D4B" w14:textId="1BA3517B" w:rsidR="00D919B3" w:rsidRDefault="00D919B3" w:rsidP="00D919B3">
      <w:pPr>
        <w:pStyle w:val="BodyText"/>
        <w:spacing w:before="1"/>
        <w:ind w:left="-426" w:right="321"/>
        <w:rPr>
          <w:rFonts w:ascii="Trebuchet MS" w:eastAsia="Trebuchet MS" w:hAnsi="Trebuchet MS" w:cs="Trebuchet MS"/>
        </w:rPr>
      </w:pPr>
      <w:r w:rsidRPr="27090581">
        <w:rPr>
          <w:rFonts w:ascii="Trebuchet MS" w:eastAsia="Trebuchet MS" w:hAnsi="Trebuchet MS" w:cs="Trebuchet MS"/>
          <w:lang w:val="en-GB"/>
        </w:rPr>
        <w:t xml:space="preserve">The caps have been determined using the Australian Taxation Office’s </w:t>
      </w:r>
      <w:hyperlink r:id="rId12">
        <w:r w:rsidR="009A4662">
          <w:rPr>
            <w:rStyle w:val="Hyperlink"/>
            <w:rFonts w:ascii="Trebuchet MS" w:eastAsia="Trebuchet MS" w:hAnsi="Trebuchet MS" w:cs="Trebuchet MS"/>
            <w:color w:val="auto"/>
            <w:lang w:val="en-GB"/>
          </w:rPr>
          <w:t>d</w:t>
        </w:r>
        <w:r w:rsidRPr="27090581">
          <w:rPr>
            <w:rStyle w:val="Hyperlink"/>
            <w:rFonts w:ascii="Trebuchet MS" w:eastAsia="Trebuchet MS" w:hAnsi="Trebuchet MS" w:cs="Trebuchet MS"/>
            <w:color w:val="auto"/>
            <w:lang w:val="en-GB"/>
          </w:rPr>
          <w:t>etermination for</w:t>
        </w:r>
        <w:r w:rsidRPr="27090581">
          <w:rPr>
            <w:rStyle w:val="Hyperlink"/>
            <w:rFonts w:ascii="Trebuchet MS" w:eastAsia="Trebuchet MS" w:hAnsi="Trebuchet MS" w:cs="Trebuchet MS"/>
            <w:lang w:val="en-GB"/>
          </w:rPr>
          <w:t xml:space="preserve"> </w:t>
        </w:r>
        <w:r w:rsidRPr="27090581">
          <w:rPr>
            <w:rStyle w:val="Hyperlink"/>
            <w:rFonts w:ascii="Trebuchet MS" w:eastAsia="Trebuchet MS" w:hAnsi="Trebuchet MS" w:cs="Trebuchet MS"/>
            <w:color w:val="404246"/>
          </w:rPr>
          <w:t>reasonable travel and meal allowance expenses</w:t>
        </w:r>
      </w:hyperlink>
      <w:r w:rsidRPr="00C56146">
        <w:rPr>
          <w:rStyle w:val="Hyperlink"/>
          <w:rFonts w:ascii="Trebuchet MS" w:eastAsia="Trebuchet MS" w:hAnsi="Trebuchet MS" w:cs="Trebuchet MS"/>
          <w:color w:val="404246"/>
          <w:u w:val="none"/>
        </w:rPr>
        <w:t>.</w:t>
      </w:r>
      <w:r w:rsidRPr="27090581">
        <w:rPr>
          <w:rFonts w:ascii="Trebuchet MS" w:eastAsia="Trebuchet MS" w:hAnsi="Trebuchet MS" w:cs="Trebuchet MS"/>
        </w:rPr>
        <w:t xml:space="preserve"> </w:t>
      </w:r>
    </w:p>
    <w:p w14:paraId="5206C645" w14:textId="77777777" w:rsidR="00D919B3" w:rsidRDefault="00D919B3" w:rsidP="00D919B3">
      <w:pPr>
        <w:pStyle w:val="BodyText"/>
        <w:spacing w:before="1"/>
        <w:ind w:left="-426" w:right="321"/>
        <w:rPr>
          <w:rFonts w:ascii="Trebuchet MS" w:eastAsia="Trebuchet MS" w:hAnsi="Trebuchet MS" w:cs="Trebuchet MS"/>
        </w:rPr>
      </w:pPr>
    </w:p>
    <w:p w14:paraId="68F11E9B" w14:textId="1D18DD02" w:rsidR="00D919B3" w:rsidRPr="004158E0" w:rsidRDefault="00D919B3" w:rsidP="00D919B3">
      <w:pPr>
        <w:pStyle w:val="BodyText"/>
        <w:spacing w:before="1"/>
        <w:ind w:left="-426" w:right="321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color w:val="252A82"/>
          <w:sz w:val="28"/>
          <w:szCs w:val="28"/>
        </w:rPr>
        <w:t>U</w:t>
      </w:r>
      <w:r w:rsidRPr="0093482B">
        <w:rPr>
          <w:rFonts w:ascii="Trebuchet MS" w:hAnsi="Trebuchet MS"/>
          <w:b/>
          <w:color w:val="252A82"/>
          <w:sz w:val="28"/>
          <w:szCs w:val="28"/>
        </w:rPr>
        <w:t>sing</w:t>
      </w:r>
      <w:r w:rsidRPr="0093482B">
        <w:rPr>
          <w:rFonts w:ascii="Trebuchet MS" w:hAnsi="Trebuchet MS"/>
          <w:b/>
          <w:color w:val="252A82"/>
          <w:spacing w:val="-3"/>
          <w:sz w:val="28"/>
          <w:szCs w:val="28"/>
        </w:rPr>
        <w:t xml:space="preserve"> </w:t>
      </w:r>
      <w:r w:rsidRPr="0093482B">
        <w:rPr>
          <w:rFonts w:ascii="Trebuchet MS" w:hAnsi="Trebuchet MS"/>
          <w:b/>
          <w:color w:val="252A82"/>
          <w:sz w:val="28"/>
          <w:szCs w:val="28"/>
        </w:rPr>
        <w:t>the</w:t>
      </w:r>
      <w:r w:rsidRPr="0093482B">
        <w:rPr>
          <w:rFonts w:ascii="Trebuchet MS" w:hAnsi="Trebuchet MS"/>
          <w:b/>
          <w:color w:val="252A82"/>
          <w:spacing w:val="-3"/>
          <w:sz w:val="28"/>
          <w:szCs w:val="28"/>
        </w:rPr>
        <w:t xml:space="preserve"> </w:t>
      </w:r>
      <w:r w:rsidR="002D1E55">
        <w:rPr>
          <w:rFonts w:ascii="Trebuchet MS" w:hAnsi="Trebuchet MS"/>
          <w:b/>
          <w:color w:val="252A82"/>
          <w:spacing w:val="-3"/>
          <w:sz w:val="28"/>
          <w:szCs w:val="28"/>
        </w:rPr>
        <w:t xml:space="preserve">travel </w:t>
      </w:r>
      <w:r w:rsidRPr="0093482B">
        <w:rPr>
          <w:rFonts w:ascii="Trebuchet MS" w:hAnsi="Trebuchet MS"/>
          <w:b/>
          <w:color w:val="252A82"/>
          <w:spacing w:val="-2"/>
          <w:sz w:val="28"/>
          <w:szCs w:val="28"/>
        </w:rPr>
        <w:t>matrix</w:t>
      </w:r>
    </w:p>
    <w:p w14:paraId="75B547F4" w14:textId="77777777" w:rsidR="002D1E55" w:rsidRDefault="002D1E55" w:rsidP="00D919B3">
      <w:pPr>
        <w:pStyle w:val="BodyText"/>
        <w:spacing w:before="1"/>
        <w:ind w:left="-426" w:right="321"/>
        <w:rPr>
          <w:rFonts w:ascii="Trebuchet MS" w:eastAsia="Trebuchet MS" w:hAnsi="Trebuchet MS" w:cs="Trebuchet MS"/>
          <w:lang w:val="en-GB"/>
        </w:rPr>
      </w:pPr>
    </w:p>
    <w:p w14:paraId="471A84A1" w14:textId="648AC1BA" w:rsidR="00D919B3" w:rsidRPr="001F1F42" w:rsidRDefault="00D919B3" w:rsidP="00D919B3">
      <w:pPr>
        <w:pStyle w:val="BodyText"/>
        <w:spacing w:before="1"/>
        <w:ind w:left="-426" w:right="321"/>
        <w:rPr>
          <w:rFonts w:ascii="Trebuchet MS" w:eastAsia="Trebuchet MS" w:hAnsi="Trebuchet MS" w:cs="Trebuchet MS"/>
          <w:sz w:val="24"/>
          <w:szCs w:val="24"/>
          <w:lang w:val="en-GB"/>
        </w:rPr>
      </w:pPr>
      <w:r w:rsidRPr="004158E0">
        <w:rPr>
          <w:rFonts w:ascii="Trebuchet MS" w:eastAsia="Trebuchet MS" w:hAnsi="Trebuchet MS" w:cs="Trebuchet MS"/>
          <w:lang w:val="en-GB"/>
        </w:rPr>
        <w:t xml:space="preserve">The costs in the </w:t>
      </w:r>
      <w:r w:rsidR="002D1E55">
        <w:rPr>
          <w:rFonts w:ascii="Trebuchet MS" w:eastAsia="Trebuchet MS" w:hAnsi="Trebuchet MS" w:cs="Trebuchet MS"/>
          <w:lang w:val="en-GB"/>
        </w:rPr>
        <w:t xml:space="preserve">travel </w:t>
      </w:r>
      <w:r w:rsidRPr="004158E0">
        <w:rPr>
          <w:rFonts w:ascii="Trebuchet MS" w:eastAsia="Trebuchet MS" w:hAnsi="Trebuchet MS" w:cs="Trebuchet MS"/>
          <w:lang w:val="en-GB"/>
        </w:rPr>
        <w:t>matrix are for international airfares and domestic transport</w:t>
      </w:r>
      <w:r>
        <w:rPr>
          <w:rFonts w:ascii="Trebuchet MS" w:eastAsia="Trebuchet MS" w:hAnsi="Trebuchet MS" w:cs="Trebuchet MS"/>
          <w:lang w:val="en-GB"/>
        </w:rPr>
        <w:t xml:space="preserve">. Domestic transport </w:t>
      </w:r>
      <w:r w:rsidRPr="004158E0">
        <w:rPr>
          <w:rFonts w:ascii="Trebuchet MS" w:eastAsia="Trebuchet MS" w:hAnsi="Trebuchet MS" w:cs="Trebuchet MS"/>
          <w:lang w:val="en-GB"/>
        </w:rPr>
        <w:t>includes all travel costs from the arrival airport to the worker</w:t>
      </w:r>
      <w:r>
        <w:rPr>
          <w:rFonts w:ascii="Trebuchet MS" w:eastAsia="Trebuchet MS" w:hAnsi="Trebuchet MS" w:cs="Trebuchet MS"/>
          <w:lang w:val="en-GB"/>
        </w:rPr>
        <w:t>’</w:t>
      </w:r>
      <w:r w:rsidRPr="004158E0">
        <w:rPr>
          <w:rFonts w:ascii="Trebuchet MS" w:eastAsia="Trebuchet MS" w:hAnsi="Trebuchet MS" w:cs="Trebuchet MS"/>
          <w:lang w:val="en-GB"/>
        </w:rPr>
        <w:t>s accommodation or workplace location.</w:t>
      </w:r>
      <w:r w:rsidR="00F32B2F">
        <w:rPr>
          <w:rFonts w:ascii="Trebuchet MS" w:eastAsia="Trebuchet MS" w:hAnsi="Trebuchet MS" w:cs="Trebuchet MS"/>
          <w:lang w:val="en-GB"/>
        </w:rPr>
        <w:t xml:space="preserve"> </w:t>
      </w:r>
      <w:r w:rsidRPr="001F1F42">
        <w:rPr>
          <w:rFonts w:ascii="Trebuchet MS" w:hAnsi="Trebuchet MS"/>
          <w:b/>
          <w:bCs/>
        </w:rPr>
        <w:t xml:space="preserve">To calculate the amount that may be deducted from </w:t>
      </w:r>
      <w:r w:rsidR="00E81646">
        <w:rPr>
          <w:rFonts w:ascii="Trebuchet MS" w:hAnsi="Trebuchet MS"/>
          <w:b/>
          <w:bCs/>
        </w:rPr>
        <w:t xml:space="preserve">PALM scheme </w:t>
      </w:r>
      <w:r w:rsidRPr="001F1F42">
        <w:rPr>
          <w:rFonts w:ascii="Trebuchet MS" w:hAnsi="Trebuchet MS"/>
          <w:b/>
          <w:bCs/>
        </w:rPr>
        <w:t xml:space="preserve">workers for travel costs, or claimed from the Department of Employment and Workplace Relations through a </w:t>
      </w:r>
      <w:hyperlink r:id="rId13" w:history="1">
        <w:r w:rsidRPr="001F1F42">
          <w:rPr>
            <w:rStyle w:val="Hyperlink"/>
            <w:rFonts w:ascii="Trebuchet MS" w:hAnsi="Trebuchet MS"/>
            <w:b/>
            <w:bCs/>
          </w:rPr>
          <w:t>reimbursement of travel costs</w:t>
        </w:r>
      </w:hyperlink>
      <w:r w:rsidRPr="001F1F42">
        <w:rPr>
          <w:rFonts w:ascii="Trebuchet MS" w:hAnsi="Trebuchet MS"/>
          <w:b/>
          <w:bCs/>
        </w:rPr>
        <w:t xml:space="preserve"> claim: </w:t>
      </w:r>
    </w:p>
    <w:p w14:paraId="5F5EE629" w14:textId="77777777" w:rsidR="00D919B3" w:rsidRPr="001F1F42" w:rsidRDefault="00D919B3" w:rsidP="00D919B3">
      <w:pPr>
        <w:pStyle w:val="BodyText"/>
        <w:spacing w:before="1"/>
        <w:ind w:left="0"/>
        <w:rPr>
          <w:rFonts w:ascii="Trebuchet MS" w:hAnsi="Trebuchet MS"/>
          <w:b/>
        </w:rPr>
      </w:pPr>
    </w:p>
    <w:p w14:paraId="56B08C48" w14:textId="3C7A3C4F" w:rsidR="00D919B3" w:rsidRPr="001F1F42" w:rsidRDefault="00D919B3" w:rsidP="002A7E5A">
      <w:pPr>
        <w:pStyle w:val="ListParagraph"/>
        <w:numPr>
          <w:ilvl w:val="0"/>
          <w:numId w:val="5"/>
        </w:numPr>
        <w:ind w:left="0" w:hanging="426"/>
        <w:rPr>
          <w:rFonts w:ascii="Trebuchet MS" w:hAnsi="Trebuchet MS"/>
        </w:rPr>
      </w:pPr>
      <w:r w:rsidRPr="001F1F42">
        <w:rPr>
          <w:rFonts w:ascii="Trebuchet MS" w:hAnsi="Trebuchet MS"/>
        </w:rPr>
        <w:t>Calculate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the</w:t>
      </w:r>
      <w:r w:rsidRPr="001F1F42">
        <w:rPr>
          <w:rFonts w:ascii="Trebuchet MS" w:hAnsi="Trebuchet MS"/>
          <w:spacing w:val="-3"/>
        </w:rPr>
        <w:t xml:space="preserve"> </w:t>
      </w:r>
      <w:r w:rsidRPr="001F1F42">
        <w:rPr>
          <w:rFonts w:ascii="Trebuchet MS" w:hAnsi="Trebuchet MS"/>
          <w:u w:val="single"/>
        </w:rPr>
        <w:t>actual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cost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of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the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one</w:t>
      </w:r>
      <w:r w:rsidR="00D7095D">
        <w:rPr>
          <w:rFonts w:ascii="Trebuchet MS" w:hAnsi="Trebuchet MS"/>
          <w:spacing w:val="-3"/>
        </w:rPr>
        <w:t>-</w:t>
      </w:r>
      <w:r w:rsidRPr="001F1F42">
        <w:rPr>
          <w:rFonts w:ascii="Trebuchet MS" w:hAnsi="Trebuchet MS"/>
        </w:rPr>
        <w:t>way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or</w:t>
      </w:r>
      <w:r w:rsidRPr="001F1F42">
        <w:rPr>
          <w:rFonts w:ascii="Trebuchet MS" w:hAnsi="Trebuchet MS"/>
          <w:spacing w:val="-5"/>
        </w:rPr>
        <w:t xml:space="preserve"> </w:t>
      </w:r>
      <w:r w:rsidRPr="001F1F42">
        <w:rPr>
          <w:rFonts w:ascii="Trebuchet MS" w:hAnsi="Trebuchet MS"/>
        </w:rPr>
        <w:t>return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international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airfare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and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domestic</w:t>
      </w:r>
      <w:r w:rsidRPr="001F1F42">
        <w:rPr>
          <w:rFonts w:ascii="Trebuchet MS" w:hAnsi="Trebuchet MS"/>
          <w:spacing w:val="-3"/>
        </w:rPr>
        <w:t xml:space="preserve"> </w:t>
      </w:r>
      <w:r w:rsidRPr="001F1F42">
        <w:rPr>
          <w:rFonts w:ascii="Trebuchet MS" w:hAnsi="Trebuchet MS"/>
          <w:spacing w:val="-2"/>
        </w:rPr>
        <w:t xml:space="preserve">transportation. </w:t>
      </w:r>
    </w:p>
    <w:p w14:paraId="4E029ABE" w14:textId="77777777" w:rsidR="00D919B3" w:rsidRPr="001F1F42" w:rsidRDefault="00D919B3" w:rsidP="002A7E5A">
      <w:pPr>
        <w:pStyle w:val="ListParagraph"/>
        <w:numPr>
          <w:ilvl w:val="0"/>
          <w:numId w:val="5"/>
        </w:numPr>
        <w:spacing w:before="1" w:line="279" w:lineRule="exact"/>
        <w:ind w:left="0" w:hanging="426"/>
        <w:rPr>
          <w:rFonts w:ascii="Trebuchet MS" w:hAnsi="Trebuchet MS"/>
        </w:rPr>
      </w:pPr>
      <w:r w:rsidRPr="001F1F42">
        <w:rPr>
          <w:rFonts w:ascii="Trebuchet MS" w:hAnsi="Trebuchet MS"/>
        </w:rPr>
        <w:t>Reduce the amount by $300 to account for the</w:t>
      </w:r>
      <w:r w:rsidRPr="001F1F42">
        <w:rPr>
          <w:rFonts w:ascii="Trebuchet MS" w:hAnsi="Trebuchet MS"/>
          <w:spacing w:val="-3"/>
        </w:rPr>
        <w:t xml:space="preserve"> </w:t>
      </w:r>
      <w:r w:rsidRPr="001F1F42">
        <w:rPr>
          <w:rFonts w:ascii="Trebuchet MS" w:hAnsi="Trebuchet MS"/>
        </w:rPr>
        <w:t>PALM scheme employer contribution</w:t>
      </w:r>
      <w:r w:rsidRPr="001F1F42">
        <w:rPr>
          <w:rFonts w:ascii="Trebuchet MS" w:hAnsi="Trebuchet MS"/>
          <w:spacing w:val="-6"/>
        </w:rPr>
        <w:t xml:space="preserve"> </w:t>
      </w:r>
      <w:r w:rsidRPr="001F1F42">
        <w:rPr>
          <w:rFonts w:ascii="Trebuchet MS" w:hAnsi="Trebuchet MS"/>
        </w:rPr>
        <w:t>(applied</w:t>
      </w:r>
      <w:r w:rsidRPr="001F1F42">
        <w:rPr>
          <w:rFonts w:ascii="Trebuchet MS" w:hAnsi="Trebuchet MS"/>
          <w:spacing w:val="-3"/>
        </w:rPr>
        <w:t xml:space="preserve"> once </w:t>
      </w:r>
      <w:r w:rsidRPr="001F1F42">
        <w:rPr>
          <w:rFonts w:ascii="Trebuchet MS" w:hAnsi="Trebuchet MS"/>
        </w:rPr>
        <w:t>per</w:t>
      </w:r>
      <w:r w:rsidRPr="001F1F42">
        <w:rPr>
          <w:rFonts w:ascii="Trebuchet MS" w:hAnsi="Trebuchet MS"/>
          <w:spacing w:val="-3"/>
        </w:rPr>
        <w:t xml:space="preserve"> </w:t>
      </w:r>
      <w:r w:rsidRPr="001F1F42">
        <w:rPr>
          <w:rFonts w:ascii="Trebuchet MS" w:hAnsi="Trebuchet MS"/>
          <w:spacing w:val="-4"/>
        </w:rPr>
        <w:t>worker for the total return travel costs</w:t>
      </w:r>
      <w:r w:rsidRPr="001F1F42">
        <w:rPr>
          <w:rFonts w:ascii="Trebuchet MS" w:hAnsi="Trebuchet MS"/>
          <w:spacing w:val="-2"/>
        </w:rPr>
        <w:t>).</w:t>
      </w:r>
    </w:p>
    <w:p w14:paraId="54F75D23" w14:textId="2B0C5A48" w:rsidR="00D919B3" w:rsidRPr="001F1F42" w:rsidRDefault="00D919B3" w:rsidP="002A7E5A">
      <w:pPr>
        <w:pStyle w:val="ListParagraph"/>
        <w:numPr>
          <w:ilvl w:val="0"/>
          <w:numId w:val="5"/>
        </w:numPr>
        <w:spacing w:before="1" w:line="279" w:lineRule="exact"/>
        <w:ind w:left="0" w:hanging="426"/>
        <w:rPr>
          <w:rFonts w:ascii="Trebuchet MS" w:hAnsi="Trebuchet MS"/>
        </w:rPr>
      </w:pPr>
      <w:r w:rsidRPr="001F1F42">
        <w:rPr>
          <w:rFonts w:ascii="Trebuchet MS" w:hAnsi="Trebuchet MS"/>
        </w:rPr>
        <w:t>Use the tables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to determine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the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maximum</w:t>
      </w:r>
      <w:r w:rsidRPr="001F1F42">
        <w:rPr>
          <w:rFonts w:ascii="Trebuchet MS" w:hAnsi="Trebuchet MS"/>
          <w:spacing w:val="-1"/>
        </w:rPr>
        <w:t xml:space="preserve"> amount </w:t>
      </w:r>
      <w:r w:rsidRPr="001F1F42">
        <w:rPr>
          <w:rFonts w:ascii="Trebuchet MS" w:hAnsi="Trebuchet MS"/>
        </w:rPr>
        <w:t>that</w:t>
      </w:r>
      <w:r w:rsidRPr="001F1F42">
        <w:rPr>
          <w:rFonts w:ascii="Trebuchet MS" w:hAnsi="Trebuchet MS"/>
          <w:spacing w:val="-5"/>
        </w:rPr>
        <w:t xml:space="preserve"> </w:t>
      </w:r>
      <w:r w:rsidRPr="001F1F42">
        <w:rPr>
          <w:rFonts w:ascii="Trebuchet MS" w:hAnsi="Trebuchet MS"/>
        </w:rPr>
        <w:t>can</w:t>
      </w:r>
      <w:r w:rsidRPr="001F1F42">
        <w:rPr>
          <w:rFonts w:ascii="Trebuchet MS" w:hAnsi="Trebuchet MS"/>
          <w:spacing w:val="-3"/>
        </w:rPr>
        <w:t xml:space="preserve"> </w:t>
      </w:r>
      <w:r w:rsidRPr="001F1F42">
        <w:rPr>
          <w:rFonts w:ascii="Trebuchet MS" w:hAnsi="Trebuchet MS"/>
        </w:rPr>
        <w:t>be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recouped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from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  <w:spacing w:val="-2"/>
        </w:rPr>
        <w:t xml:space="preserve">workers for international airfares and domestic </w:t>
      </w:r>
      <w:r w:rsidRPr="001F1F42">
        <w:rPr>
          <w:rFonts w:ascii="Trebuchet MS" w:hAnsi="Trebuchet MS"/>
        </w:rPr>
        <w:t>transportation.</w:t>
      </w:r>
    </w:p>
    <w:p w14:paraId="389495C8" w14:textId="03D87547" w:rsidR="602FDA8A" w:rsidRDefault="00E026F3" w:rsidP="00BD46ED">
      <w:pPr>
        <w:spacing w:before="1" w:line="279" w:lineRule="exact"/>
        <w:rPr>
          <w:rFonts w:ascii="Trebuchet MS" w:hAnsi="Trebuchet MS"/>
        </w:rPr>
      </w:pPr>
      <w:r>
        <w:rPr>
          <w:rFonts w:ascii="Trebuchet MS" w:hAnsi="Trebuchet MS"/>
        </w:rPr>
        <w:t>Notes:</w:t>
      </w:r>
    </w:p>
    <w:p w14:paraId="16ACB405" w14:textId="77777777" w:rsidR="00EF54E6" w:rsidRPr="00EF54E6" w:rsidRDefault="0DBCFEE1" w:rsidP="24BA19A7">
      <w:pPr>
        <w:pStyle w:val="ListParagraph"/>
        <w:numPr>
          <w:ilvl w:val="1"/>
          <w:numId w:val="10"/>
        </w:numPr>
        <w:spacing w:before="1" w:line="279" w:lineRule="exact"/>
        <w:ind w:left="426"/>
        <w:rPr>
          <w:rFonts w:ascii="Trebuchet MS" w:hAnsi="Trebuchet MS"/>
        </w:rPr>
      </w:pPr>
      <w:r w:rsidRPr="24BA19A7">
        <w:rPr>
          <w:rFonts w:ascii="Trebuchet MS" w:hAnsi="Trebuchet MS"/>
        </w:rPr>
        <w:t xml:space="preserve">Use the closet final travel location, which may not be the same as the final worksite location. </w:t>
      </w:r>
    </w:p>
    <w:p w14:paraId="057ABBA4" w14:textId="1BCE73A8" w:rsidR="00E026F3" w:rsidRDefault="0DBCFEE1" w:rsidP="24BA19A7">
      <w:pPr>
        <w:pStyle w:val="ListParagraph"/>
        <w:numPr>
          <w:ilvl w:val="1"/>
          <w:numId w:val="10"/>
        </w:numPr>
        <w:spacing w:before="1" w:line="279" w:lineRule="exact"/>
        <w:ind w:left="426"/>
        <w:rPr>
          <w:rFonts w:ascii="Trebuchet MS" w:hAnsi="Trebuchet MS"/>
        </w:rPr>
      </w:pPr>
      <w:r w:rsidRPr="24BA19A7">
        <w:rPr>
          <w:rFonts w:ascii="Trebuchet MS" w:hAnsi="Trebuchet MS"/>
        </w:rPr>
        <w:t>The matrix does not capture every location and only the most common. If the relevant region is not listed on the matrix, use the closest comparable region.</w:t>
      </w:r>
    </w:p>
    <w:p w14:paraId="220DB2D4" w14:textId="5CD11F23" w:rsidR="000D4BA2" w:rsidRDefault="37428A12" w:rsidP="24BA19A7">
      <w:pPr>
        <w:pStyle w:val="ListParagraph"/>
        <w:numPr>
          <w:ilvl w:val="1"/>
          <w:numId w:val="10"/>
        </w:numPr>
        <w:spacing w:before="1" w:line="279" w:lineRule="exact"/>
        <w:ind w:left="426"/>
      </w:pPr>
      <w:r w:rsidRPr="24BA19A7">
        <w:rPr>
          <w:rFonts w:ascii="Trebuchet MS" w:eastAsia="Trebuchet MS" w:hAnsi="Trebuchet MS" w:cs="Trebuchet MS"/>
          <w:color w:val="000000" w:themeColor="text1"/>
          <w:lang w:val="en-AU"/>
        </w:rPr>
        <w:lastRenderedPageBreak/>
        <w:t xml:space="preserve">If the worksite is in or close to a capital city that is not included in the travel matrix, the lowest regional cap for the relevant state should be applied. </w:t>
      </w:r>
      <w:r w:rsidRPr="24BA19A7">
        <w:t xml:space="preserve"> </w:t>
      </w:r>
    </w:p>
    <w:p w14:paraId="1A491810" w14:textId="77777777" w:rsidR="000D4BA2" w:rsidRPr="000D4BA2" w:rsidRDefault="000D4BA2" w:rsidP="000D4BA2">
      <w:pPr>
        <w:spacing w:before="1" w:line="279" w:lineRule="exact"/>
        <w:rPr>
          <w:rFonts w:ascii="Trebuchet MS" w:hAnsi="Trebuchet MS"/>
        </w:rPr>
      </w:pPr>
    </w:p>
    <w:p w14:paraId="47A20D82" w14:textId="7BFB1721" w:rsidR="00E664E9" w:rsidRDefault="00D919B3" w:rsidP="00E664E9">
      <w:pPr>
        <w:pStyle w:val="ListParagraph"/>
        <w:numPr>
          <w:ilvl w:val="0"/>
          <w:numId w:val="5"/>
        </w:numPr>
        <w:spacing w:before="1" w:line="279" w:lineRule="exact"/>
        <w:ind w:left="0" w:hanging="426"/>
        <w:rPr>
          <w:rFonts w:ascii="Trebuchet MS" w:hAnsi="Trebuchet MS"/>
        </w:rPr>
      </w:pPr>
      <w:r w:rsidRPr="00312306">
        <w:rPr>
          <w:rFonts w:ascii="Trebuchet MS" w:hAnsi="Trebuchet MS"/>
        </w:rPr>
        <w:t>If accommodation is required, workers can only be charged for the actual cost of the room or the cap of $160 per night per room, whichever is lower</w:t>
      </w:r>
      <w:r w:rsidR="00156820">
        <w:rPr>
          <w:rFonts w:ascii="Trebuchet MS" w:hAnsi="Trebuchet MS"/>
        </w:rPr>
        <w:t>.</w:t>
      </w:r>
    </w:p>
    <w:p w14:paraId="5CD1CBF7" w14:textId="69A6BA9F" w:rsidR="00D919B3" w:rsidRPr="001F1F42" w:rsidRDefault="00D919B3" w:rsidP="00EF54E6">
      <w:pPr>
        <w:pStyle w:val="ListParagraph"/>
        <w:numPr>
          <w:ilvl w:val="0"/>
          <w:numId w:val="13"/>
        </w:numPr>
        <w:spacing w:before="1" w:line="279" w:lineRule="exact"/>
        <w:ind w:left="426"/>
        <w:rPr>
          <w:rFonts w:ascii="Trebuchet MS" w:hAnsi="Trebuchet MS"/>
        </w:rPr>
      </w:pPr>
      <w:r w:rsidRPr="00312306">
        <w:rPr>
          <w:rFonts w:ascii="Trebuchet MS" w:hAnsi="Trebuchet MS"/>
        </w:rPr>
        <w:t>Where rooms are shared by workers, the actual cost of the room or the cap, whichever is lower, must be split evenly between the workers.</w:t>
      </w:r>
    </w:p>
    <w:p w14:paraId="778ABD9C" w14:textId="77777777" w:rsidR="00D919B3" w:rsidRPr="001F1F42" w:rsidRDefault="00D919B3" w:rsidP="002A7E5A">
      <w:pPr>
        <w:pStyle w:val="ListParagraph"/>
        <w:numPr>
          <w:ilvl w:val="0"/>
          <w:numId w:val="5"/>
        </w:numPr>
        <w:spacing w:before="1" w:line="279" w:lineRule="exact"/>
        <w:ind w:left="0" w:hanging="426"/>
        <w:rPr>
          <w:rFonts w:ascii="Trebuchet MS" w:hAnsi="Trebuchet MS"/>
        </w:rPr>
      </w:pPr>
      <w:r w:rsidRPr="001F1F42">
        <w:rPr>
          <w:rFonts w:ascii="Trebuchet MS" w:hAnsi="Trebuchet MS"/>
        </w:rPr>
        <w:t>If meals are required, workers can only be charged for the actual cost or the caps outlined above, whichever is lower.</w:t>
      </w:r>
    </w:p>
    <w:p w14:paraId="209905AE" w14:textId="77777777" w:rsidR="00D919B3" w:rsidRDefault="00D919B3" w:rsidP="002A7E5A">
      <w:pPr>
        <w:pStyle w:val="ListParagraph"/>
        <w:numPr>
          <w:ilvl w:val="0"/>
          <w:numId w:val="5"/>
        </w:numPr>
        <w:spacing w:before="1" w:line="279" w:lineRule="exact"/>
        <w:ind w:left="0" w:hanging="426"/>
        <w:rPr>
          <w:rFonts w:ascii="Trebuchet MS" w:hAnsi="Trebuchet MS"/>
        </w:rPr>
      </w:pPr>
      <w:r w:rsidRPr="001F1F42">
        <w:rPr>
          <w:rFonts w:ascii="Trebuchet MS" w:hAnsi="Trebuchet MS"/>
        </w:rPr>
        <w:t>If any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amount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is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left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over,</w:t>
      </w:r>
      <w:r w:rsidRPr="001F1F42">
        <w:rPr>
          <w:rFonts w:ascii="Trebuchet MS" w:hAnsi="Trebuchet MS"/>
          <w:spacing w:val="-2"/>
        </w:rPr>
        <w:t xml:space="preserve"> from </w:t>
      </w:r>
      <w:r w:rsidRPr="001F1F42">
        <w:rPr>
          <w:rFonts w:ascii="Trebuchet MS" w:hAnsi="Trebuchet MS"/>
          <w:b/>
          <w:bCs/>
          <w:spacing w:val="-2"/>
        </w:rPr>
        <w:t>either</w:t>
      </w:r>
      <w:r w:rsidRPr="001F1F42">
        <w:rPr>
          <w:rFonts w:ascii="Trebuchet MS" w:hAnsi="Trebuchet MS"/>
          <w:spacing w:val="-2"/>
        </w:rPr>
        <w:t xml:space="preserve"> the flight and/or accommodation costs, </w:t>
      </w:r>
      <w:r w:rsidRPr="001F1F42">
        <w:rPr>
          <w:rFonts w:ascii="Trebuchet MS" w:hAnsi="Trebuchet MS"/>
        </w:rPr>
        <w:t>it</w:t>
      </w:r>
      <w:r w:rsidRPr="001F1F42">
        <w:rPr>
          <w:rFonts w:ascii="Trebuchet MS" w:hAnsi="Trebuchet MS"/>
          <w:spacing w:val="-7"/>
        </w:rPr>
        <w:t xml:space="preserve"> </w:t>
      </w:r>
      <w:r w:rsidRPr="001F1F42">
        <w:rPr>
          <w:rFonts w:ascii="Trebuchet MS" w:hAnsi="Trebuchet MS"/>
        </w:rPr>
        <w:t>must</w:t>
      </w:r>
      <w:r w:rsidRPr="001F1F42">
        <w:rPr>
          <w:rFonts w:ascii="Trebuchet MS" w:hAnsi="Trebuchet MS"/>
          <w:spacing w:val="-1"/>
        </w:rPr>
        <w:t xml:space="preserve"> </w:t>
      </w:r>
      <w:r w:rsidRPr="001F1F42">
        <w:rPr>
          <w:rFonts w:ascii="Trebuchet MS" w:hAnsi="Trebuchet MS"/>
        </w:rPr>
        <w:t>be</w:t>
      </w:r>
      <w:r w:rsidRPr="001F1F42">
        <w:rPr>
          <w:rFonts w:ascii="Trebuchet MS" w:hAnsi="Trebuchet MS"/>
          <w:spacing w:val="-1"/>
        </w:rPr>
        <w:t xml:space="preserve"> </w:t>
      </w:r>
      <w:r w:rsidRPr="001F1F42">
        <w:rPr>
          <w:rFonts w:ascii="Trebuchet MS" w:hAnsi="Trebuchet MS"/>
        </w:rPr>
        <w:t>borne</w:t>
      </w:r>
      <w:r w:rsidRPr="001F1F42">
        <w:rPr>
          <w:rFonts w:ascii="Trebuchet MS" w:hAnsi="Trebuchet MS"/>
          <w:spacing w:val="-1"/>
        </w:rPr>
        <w:t xml:space="preserve"> </w:t>
      </w:r>
      <w:r w:rsidRPr="001F1F42">
        <w:rPr>
          <w:rFonts w:ascii="Trebuchet MS" w:hAnsi="Trebuchet MS"/>
        </w:rPr>
        <w:t>by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the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PALM scheme employer.</w:t>
      </w:r>
    </w:p>
    <w:p w14:paraId="4BC8EECC" w14:textId="77777777" w:rsidR="009A4662" w:rsidRPr="001F1F42" w:rsidRDefault="009A4662" w:rsidP="009A4662">
      <w:pPr>
        <w:pStyle w:val="ListParagraph"/>
        <w:spacing w:before="1" w:line="279" w:lineRule="exact"/>
        <w:ind w:left="0" w:firstLine="0"/>
        <w:rPr>
          <w:rFonts w:ascii="Trebuchet MS" w:hAnsi="Trebuchet MS"/>
        </w:rPr>
      </w:pPr>
    </w:p>
    <w:tbl>
      <w:tblPr>
        <w:tblStyle w:val="TableGrid"/>
        <w:tblW w:w="15022" w:type="dxa"/>
        <w:tblInd w:w="-426" w:type="dxa"/>
        <w:tblLook w:val="04A0" w:firstRow="1" w:lastRow="0" w:firstColumn="1" w:lastColumn="0" w:noHBand="0" w:noVBand="1"/>
      </w:tblPr>
      <w:tblGrid>
        <w:gridCol w:w="15022"/>
      </w:tblGrid>
      <w:tr w:rsidR="004B41BE" w14:paraId="02522381" w14:textId="77777777" w:rsidTr="00295367">
        <w:tc>
          <w:tcPr>
            <w:tcW w:w="15022" w:type="dxa"/>
            <w:shd w:val="clear" w:color="auto" w:fill="DAEEF3" w:themeFill="accent5" w:themeFillTint="33"/>
          </w:tcPr>
          <w:p w14:paraId="60ED510B" w14:textId="77777777" w:rsidR="004B41BE" w:rsidRDefault="004B41BE" w:rsidP="004B41BE">
            <w:pPr>
              <w:pStyle w:val="BodyText"/>
              <w:ind w:left="0"/>
              <w:rPr>
                <w:rFonts w:ascii="Trebuchet MS" w:hAnsi="Trebuchet MS"/>
              </w:rPr>
            </w:pPr>
          </w:p>
          <w:p w14:paraId="12E3E539" w14:textId="77777777" w:rsidR="004B41BE" w:rsidRPr="001F1F42" w:rsidRDefault="004B41BE" w:rsidP="00FE5AB4">
            <w:pPr>
              <w:ind w:left="170"/>
              <w:rPr>
                <w:rFonts w:ascii="Trebuchet MS" w:hAnsi="Trebuchet MS"/>
                <w:b/>
              </w:rPr>
            </w:pPr>
            <w:r w:rsidRPr="001F1F42">
              <w:rPr>
                <w:rFonts w:ascii="Trebuchet MS" w:hAnsi="Trebuchet MS"/>
                <w:b/>
                <w:bCs/>
                <w:spacing w:val="-2"/>
              </w:rPr>
              <w:t>Examples</w:t>
            </w:r>
            <w:r>
              <w:rPr>
                <w:rFonts w:ascii="Trebuchet MS" w:hAnsi="Trebuchet MS"/>
                <w:b/>
                <w:bCs/>
                <w:spacing w:val="-2"/>
              </w:rPr>
              <w:t xml:space="preserve"> of applying the matrix</w:t>
            </w:r>
          </w:p>
          <w:p w14:paraId="0D0CE110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</w:t>
            </w:r>
            <w:r w:rsidRPr="001F1F42">
              <w:rPr>
                <w:rFonts w:ascii="Trebuchet MS" w:hAnsi="Trebuchet MS"/>
                <w:spacing w:val="-5"/>
              </w:rPr>
              <w:t xml:space="preserve"> </w:t>
            </w:r>
            <w:r w:rsidRPr="001F1F42">
              <w:rPr>
                <w:rFonts w:ascii="Trebuchet MS" w:hAnsi="Trebuchet MS"/>
              </w:rPr>
              <w:t>total</w:t>
            </w:r>
            <w:r w:rsidRPr="001F1F42"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  <w:spacing w:val="-5"/>
              </w:rPr>
              <w:t>one-way travel cost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for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a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long-term</w:t>
            </w:r>
            <w:r w:rsidRPr="001F1F42">
              <w:rPr>
                <w:rFonts w:ascii="Trebuchet MS" w:hAnsi="Trebuchet MS"/>
                <w:spacing w:val="-4"/>
              </w:rPr>
              <w:t xml:space="preserve"> </w:t>
            </w:r>
            <w:r w:rsidRPr="001F1F42">
              <w:rPr>
                <w:rFonts w:ascii="Trebuchet MS" w:hAnsi="Trebuchet MS"/>
              </w:rPr>
              <w:t>worker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from</w:t>
            </w:r>
            <w:r w:rsidRPr="001F1F42"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  <w:spacing w:val="-4"/>
              </w:rPr>
              <w:t xml:space="preserve">Port Vila, </w:t>
            </w:r>
            <w:r w:rsidRPr="001F1F42">
              <w:rPr>
                <w:rFonts w:ascii="Trebuchet MS" w:hAnsi="Trebuchet MS"/>
              </w:rPr>
              <w:t>Vanuatu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travelling</w:t>
            </w:r>
            <w:r w:rsidRPr="001F1F42">
              <w:rPr>
                <w:rFonts w:ascii="Trebuchet MS" w:hAnsi="Trebuchet MS"/>
                <w:spacing w:val="-4"/>
              </w:rPr>
              <w:t xml:space="preserve"> </w:t>
            </w:r>
            <w:r w:rsidRPr="001F1F42">
              <w:rPr>
                <w:rFonts w:ascii="Trebuchet MS" w:hAnsi="Trebuchet MS"/>
              </w:rPr>
              <w:t>to</w:t>
            </w:r>
            <w:r w:rsidRPr="001F1F42">
              <w:rPr>
                <w:rFonts w:ascii="Trebuchet MS" w:hAnsi="Trebuchet MS"/>
                <w:spacing w:val="-2"/>
              </w:rPr>
              <w:t xml:space="preserve"> </w:t>
            </w:r>
            <w:r w:rsidRPr="001F1F42">
              <w:rPr>
                <w:rFonts w:ascii="Trebuchet MS" w:hAnsi="Trebuchet MS"/>
              </w:rPr>
              <w:t>Hobart is</w:t>
            </w:r>
            <w:r w:rsidRPr="001F1F42">
              <w:rPr>
                <w:rFonts w:ascii="Trebuchet MS" w:hAnsi="Trebuchet MS"/>
                <w:spacing w:val="-2"/>
              </w:rPr>
              <w:t xml:space="preserve"> $1,000</w:t>
            </w:r>
          </w:p>
          <w:p w14:paraId="4222DE4E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$1,000 minus $300 (PALM scheme employer contribution) = $700 </w:t>
            </w:r>
          </w:p>
          <w:p w14:paraId="4EB738B7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total cost of lunch for the worker during the flight is $25 (as this was not provided)</w:t>
            </w:r>
          </w:p>
          <w:p w14:paraId="6607B146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for travel is $</w:t>
            </w:r>
            <w:r>
              <w:rPr>
                <w:rFonts w:ascii="Trebuchet MS" w:hAnsi="Trebuchet MS"/>
              </w:rPr>
              <w:t>850</w:t>
            </w:r>
          </w:p>
          <w:p w14:paraId="5028C0BE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for meals (lunch) is $36.</w:t>
            </w:r>
            <w:r>
              <w:rPr>
                <w:rFonts w:ascii="Trebuchet MS" w:hAnsi="Trebuchet MS"/>
              </w:rPr>
              <w:t>00</w:t>
            </w:r>
          </w:p>
          <w:p w14:paraId="46770B98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</w:t>
            </w:r>
            <w:r w:rsidRPr="001F1F42">
              <w:rPr>
                <w:rFonts w:ascii="Trebuchet MS" w:hAnsi="Trebuchet MS"/>
                <w:spacing w:val="-4"/>
              </w:rPr>
              <w:t xml:space="preserve"> </w:t>
            </w:r>
            <w:r w:rsidRPr="001F1F42">
              <w:rPr>
                <w:rFonts w:ascii="Trebuchet MS" w:hAnsi="Trebuchet MS"/>
                <w:color w:val="000000"/>
              </w:rPr>
              <w:t xml:space="preserve">PALM scheme employer </w:t>
            </w:r>
            <w:r w:rsidRPr="001F1F42">
              <w:rPr>
                <w:rFonts w:ascii="Trebuchet MS" w:hAnsi="Trebuchet MS"/>
              </w:rPr>
              <w:t>can</w:t>
            </w:r>
            <w:r w:rsidRPr="001F1F42">
              <w:rPr>
                <w:rFonts w:ascii="Trebuchet MS" w:hAnsi="Trebuchet MS"/>
                <w:spacing w:val="-5"/>
              </w:rPr>
              <w:t xml:space="preserve"> </w:t>
            </w:r>
            <w:r w:rsidRPr="001F1F42">
              <w:rPr>
                <w:rFonts w:ascii="Trebuchet MS" w:hAnsi="Trebuchet MS"/>
              </w:rPr>
              <w:t>recoup</w:t>
            </w:r>
            <w:r w:rsidRPr="001F1F42">
              <w:rPr>
                <w:rFonts w:ascii="Trebuchet MS" w:hAnsi="Trebuchet MS"/>
                <w:spacing w:val="-6"/>
              </w:rPr>
              <w:t xml:space="preserve"> </w:t>
            </w:r>
            <w:r w:rsidRPr="001F1F42">
              <w:rPr>
                <w:rFonts w:ascii="Trebuchet MS" w:hAnsi="Trebuchet MS"/>
                <w:b/>
                <w:bCs/>
              </w:rPr>
              <w:t>$725</w:t>
            </w:r>
            <w:r w:rsidRPr="001F1F42">
              <w:rPr>
                <w:rFonts w:ascii="Trebuchet MS" w:hAnsi="Trebuchet MS"/>
                <w:b/>
                <w:bCs/>
                <w:spacing w:val="-3"/>
              </w:rPr>
              <w:t xml:space="preserve"> </w:t>
            </w:r>
            <w:r w:rsidRPr="000028AC">
              <w:rPr>
                <w:rFonts w:ascii="Trebuchet MS" w:hAnsi="Trebuchet MS"/>
                <w:spacing w:val="-3"/>
              </w:rPr>
              <w:t xml:space="preserve">(flight and meal costs) </w:t>
            </w:r>
            <w:r w:rsidRPr="001F1F42">
              <w:rPr>
                <w:rFonts w:ascii="Trebuchet MS" w:hAnsi="Trebuchet MS"/>
              </w:rPr>
              <w:t>back</w:t>
            </w:r>
            <w:r w:rsidRPr="001F1F42">
              <w:rPr>
                <w:rFonts w:ascii="Trebuchet MS" w:hAnsi="Trebuchet MS"/>
                <w:spacing w:val="-6"/>
              </w:rPr>
              <w:t xml:space="preserve"> </w:t>
            </w:r>
            <w:r w:rsidRPr="001F1F42">
              <w:rPr>
                <w:rFonts w:ascii="Trebuchet MS" w:hAnsi="Trebuchet MS"/>
              </w:rPr>
              <w:t>from</w:t>
            </w:r>
            <w:r w:rsidRPr="001F1F42">
              <w:rPr>
                <w:rFonts w:ascii="Trebuchet MS" w:hAnsi="Trebuchet MS"/>
                <w:spacing w:val="-5"/>
              </w:rPr>
              <w:t xml:space="preserve"> </w:t>
            </w:r>
            <w:r w:rsidRPr="001F1F42">
              <w:rPr>
                <w:rFonts w:ascii="Trebuchet MS" w:hAnsi="Trebuchet MS"/>
              </w:rPr>
              <w:t>the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worker</w:t>
            </w:r>
          </w:p>
          <w:p w14:paraId="6004A680" w14:textId="77777777" w:rsidR="004B41BE" w:rsidRPr="001F1F42" w:rsidRDefault="004B41BE" w:rsidP="00FE5AB4">
            <w:pPr>
              <w:ind w:left="170"/>
              <w:rPr>
                <w:rFonts w:ascii="Trebuchet MS" w:hAnsi="Trebuchet MS"/>
                <w:sz w:val="24"/>
                <w:szCs w:val="24"/>
              </w:rPr>
            </w:pPr>
          </w:p>
          <w:p w14:paraId="2D746600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The total </w:t>
            </w:r>
            <w:r>
              <w:rPr>
                <w:rFonts w:ascii="Trebuchet MS" w:hAnsi="Trebuchet MS"/>
              </w:rPr>
              <w:t>one-way travel cost</w:t>
            </w:r>
            <w:r w:rsidRPr="001F1F42">
              <w:rPr>
                <w:rFonts w:ascii="Trebuchet MS" w:hAnsi="Trebuchet MS"/>
              </w:rPr>
              <w:t xml:space="preserve"> for a long-term worker from </w:t>
            </w:r>
            <w:r>
              <w:rPr>
                <w:rFonts w:ascii="Trebuchet MS" w:hAnsi="Trebuchet MS"/>
              </w:rPr>
              <w:t xml:space="preserve">Tarawa, </w:t>
            </w:r>
            <w:r w:rsidRPr="001F1F42">
              <w:rPr>
                <w:rFonts w:ascii="Trebuchet MS" w:hAnsi="Trebuchet MS"/>
              </w:rPr>
              <w:t>Kiribati travelling to Broome is $1,</w:t>
            </w:r>
            <w:r>
              <w:rPr>
                <w:rFonts w:ascii="Trebuchet MS" w:hAnsi="Trebuchet MS"/>
              </w:rPr>
              <w:t>900</w:t>
            </w:r>
            <w:r w:rsidRPr="001F1F42">
              <w:rPr>
                <w:rFonts w:ascii="Trebuchet MS" w:hAnsi="Trebuchet MS"/>
              </w:rPr>
              <w:t xml:space="preserve"> with an overnight stay in Perth at $180</w:t>
            </w:r>
          </w:p>
          <w:p w14:paraId="6579DE3F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$1,</w:t>
            </w:r>
            <w:r>
              <w:rPr>
                <w:rFonts w:ascii="Trebuchet MS" w:hAnsi="Trebuchet MS"/>
              </w:rPr>
              <w:t>900</w:t>
            </w:r>
            <w:r w:rsidRPr="001F1F42">
              <w:rPr>
                <w:rFonts w:ascii="Trebuchet MS" w:hAnsi="Trebuchet MS"/>
              </w:rPr>
              <w:t xml:space="preserve"> minus $300 (PALM scheme employer contribution) = $</w:t>
            </w:r>
            <w:r>
              <w:rPr>
                <w:rFonts w:ascii="Trebuchet MS" w:hAnsi="Trebuchet MS"/>
              </w:rPr>
              <w:t>1,600</w:t>
            </w:r>
            <w:r w:rsidRPr="001F1F42">
              <w:rPr>
                <w:rFonts w:ascii="Trebuchet MS" w:hAnsi="Trebuchet MS"/>
              </w:rPr>
              <w:t xml:space="preserve"> </w:t>
            </w:r>
          </w:p>
          <w:p w14:paraId="0F500556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for travel is $</w:t>
            </w:r>
            <w:r>
              <w:rPr>
                <w:rFonts w:ascii="Trebuchet MS" w:hAnsi="Trebuchet MS"/>
              </w:rPr>
              <w:t>1,950</w:t>
            </w:r>
          </w:p>
          <w:p w14:paraId="0BE95DAE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for accommodation is $160</w:t>
            </w:r>
          </w:p>
          <w:p w14:paraId="12BBA0D9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The PALM scheme employer can recoup </w:t>
            </w:r>
            <w:r w:rsidRPr="001F1F42">
              <w:rPr>
                <w:rFonts w:ascii="Trebuchet MS" w:hAnsi="Trebuchet MS"/>
                <w:b/>
                <w:bCs/>
              </w:rPr>
              <w:t>$</w:t>
            </w:r>
            <w:r>
              <w:rPr>
                <w:rFonts w:ascii="Trebuchet MS" w:hAnsi="Trebuchet MS"/>
                <w:b/>
                <w:bCs/>
              </w:rPr>
              <w:t>1,760</w:t>
            </w:r>
            <w:r w:rsidRPr="001F1F42">
              <w:rPr>
                <w:rFonts w:ascii="Trebuchet MS" w:hAnsi="Trebuchet MS"/>
              </w:rPr>
              <w:t xml:space="preserve"> back from the worker (flight </w:t>
            </w:r>
            <w:r>
              <w:rPr>
                <w:rFonts w:ascii="Trebuchet MS" w:hAnsi="Trebuchet MS"/>
              </w:rPr>
              <w:t>and</w:t>
            </w:r>
            <w:r w:rsidRPr="001F1F42">
              <w:rPr>
                <w:rFonts w:ascii="Trebuchet MS" w:hAnsi="Trebuchet MS"/>
              </w:rPr>
              <w:t xml:space="preserve"> accommodation</w:t>
            </w:r>
            <w:r>
              <w:rPr>
                <w:rFonts w:ascii="Trebuchet MS" w:hAnsi="Trebuchet MS"/>
              </w:rPr>
              <w:t xml:space="preserve"> costs</w:t>
            </w:r>
            <w:r w:rsidRPr="001F1F42">
              <w:rPr>
                <w:rFonts w:ascii="Trebuchet MS" w:hAnsi="Trebuchet MS"/>
              </w:rPr>
              <w:t>)</w:t>
            </w:r>
          </w:p>
          <w:p w14:paraId="431666FE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PALM scheme employer must bear the cost of the $20 difference between the actual accommodation cost and matrix cap</w:t>
            </w:r>
          </w:p>
          <w:p w14:paraId="4D7A0706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</w:p>
          <w:p w14:paraId="5D6C4878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The total </w:t>
            </w:r>
            <w:r>
              <w:rPr>
                <w:rFonts w:ascii="Trebuchet MS" w:hAnsi="Trebuchet MS"/>
              </w:rPr>
              <w:t xml:space="preserve">return travel </w:t>
            </w:r>
            <w:r w:rsidRPr="001F1F42">
              <w:rPr>
                <w:rFonts w:ascii="Trebuchet MS" w:hAnsi="Trebuchet MS"/>
              </w:rPr>
              <w:t xml:space="preserve">cost for a short-term worker from </w:t>
            </w:r>
            <w:r>
              <w:rPr>
                <w:rFonts w:ascii="Trebuchet MS" w:hAnsi="Trebuchet MS"/>
              </w:rPr>
              <w:t xml:space="preserve">Dili, </w:t>
            </w:r>
            <w:r w:rsidRPr="001F1F42">
              <w:rPr>
                <w:rFonts w:ascii="Trebuchet MS" w:hAnsi="Trebuchet MS"/>
              </w:rPr>
              <w:t>Timor-Leste travelling to Alice Springs is $1,450</w:t>
            </w:r>
          </w:p>
          <w:p w14:paraId="1E2514E3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$1,450 minus $300 (PALM scheme employer contribution) = $1,150 </w:t>
            </w:r>
          </w:p>
          <w:p w14:paraId="0F9F1485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is $1,</w:t>
            </w:r>
            <w:r>
              <w:rPr>
                <w:rFonts w:ascii="Trebuchet MS" w:hAnsi="Trebuchet MS"/>
              </w:rPr>
              <w:t>900</w:t>
            </w:r>
          </w:p>
          <w:p w14:paraId="64E2F3CD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The PALM scheme employer can recoup </w:t>
            </w:r>
            <w:r w:rsidRPr="001F1F42">
              <w:rPr>
                <w:rFonts w:ascii="Trebuchet MS" w:hAnsi="Trebuchet MS"/>
                <w:b/>
                <w:bCs/>
              </w:rPr>
              <w:t xml:space="preserve">$1,150 </w:t>
            </w:r>
            <w:r w:rsidRPr="001F1F42">
              <w:rPr>
                <w:rFonts w:ascii="Trebuchet MS" w:hAnsi="Trebuchet MS"/>
              </w:rPr>
              <w:t>back from the worker</w:t>
            </w:r>
          </w:p>
          <w:p w14:paraId="71AFF63B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</w:p>
          <w:p w14:paraId="068631D2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total</w:t>
            </w:r>
            <w:r>
              <w:rPr>
                <w:rFonts w:ascii="Trebuchet MS" w:hAnsi="Trebuchet MS"/>
              </w:rPr>
              <w:t xml:space="preserve"> one-way </w:t>
            </w:r>
            <w:r w:rsidRPr="001F1F42">
              <w:rPr>
                <w:rFonts w:ascii="Trebuchet MS" w:hAnsi="Trebuchet MS"/>
              </w:rPr>
              <w:t>cost for a long-term worker from</w:t>
            </w:r>
            <w:r>
              <w:rPr>
                <w:rFonts w:ascii="Trebuchet MS" w:hAnsi="Trebuchet MS"/>
              </w:rPr>
              <w:t xml:space="preserve"> Nuku’alofa,</w:t>
            </w:r>
            <w:r w:rsidRPr="001F1F42">
              <w:rPr>
                <w:rFonts w:ascii="Trebuchet MS" w:hAnsi="Trebuchet MS"/>
              </w:rPr>
              <w:t xml:space="preserve"> Tonga travelling to Renmark is $1,700</w:t>
            </w:r>
          </w:p>
          <w:p w14:paraId="6531E67B" w14:textId="77777777" w:rsidR="004B41BE" w:rsidRPr="001F1F42" w:rsidRDefault="004B41BE" w:rsidP="00E47C9C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$1,700 minus $300 (PALM scheme employer contribution) = $1,400 </w:t>
            </w:r>
          </w:p>
          <w:p w14:paraId="4663E86E" w14:textId="77777777" w:rsidR="004B41BE" w:rsidRPr="001F1F42" w:rsidRDefault="004B41BE" w:rsidP="00E47C9C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is $1,</w:t>
            </w:r>
            <w:r>
              <w:rPr>
                <w:rFonts w:ascii="Trebuchet MS" w:hAnsi="Trebuchet MS"/>
              </w:rPr>
              <w:t>100</w:t>
            </w:r>
          </w:p>
          <w:p w14:paraId="01D8A572" w14:textId="1E541B4F" w:rsidR="004B41BE" w:rsidRPr="001F1F42" w:rsidRDefault="004B41BE" w:rsidP="00E47C9C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The PALM scheme employer can recoup </w:t>
            </w:r>
            <w:r w:rsidRPr="001F1F42">
              <w:rPr>
                <w:rFonts w:ascii="Trebuchet MS" w:hAnsi="Trebuchet MS"/>
                <w:b/>
                <w:bCs/>
              </w:rPr>
              <w:t>$1,</w:t>
            </w:r>
            <w:r>
              <w:rPr>
                <w:rFonts w:ascii="Trebuchet MS" w:hAnsi="Trebuchet MS"/>
                <w:b/>
                <w:bCs/>
              </w:rPr>
              <w:t>100</w:t>
            </w:r>
            <w:r w:rsidRPr="001F1F42">
              <w:rPr>
                <w:rFonts w:ascii="Trebuchet MS" w:hAnsi="Trebuchet MS"/>
              </w:rPr>
              <w:t xml:space="preserve"> back from the worker </w:t>
            </w:r>
          </w:p>
          <w:p w14:paraId="6F4FC5F3" w14:textId="68CC791D" w:rsidR="004B41BE" w:rsidRPr="001F1F42" w:rsidRDefault="004B41BE" w:rsidP="00E47C9C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The PALM scheme employer must bear the cost of the additional </w:t>
            </w:r>
            <w:r w:rsidRPr="001F1F42">
              <w:rPr>
                <w:rFonts w:ascii="Trebuchet MS" w:hAnsi="Trebuchet MS"/>
                <w:b/>
                <w:bCs/>
              </w:rPr>
              <w:t>$</w:t>
            </w:r>
            <w:r>
              <w:rPr>
                <w:rFonts w:ascii="Trebuchet MS" w:hAnsi="Trebuchet MS"/>
                <w:b/>
                <w:bCs/>
              </w:rPr>
              <w:t>300</w:t>
            </w:r>
          </w:p>
          <w:p w14:paraId="0F27BB89" w14:textId="77777777" w:rsidR="004B41BE" w:rsidRDefault="004B41BE" w:rsidP="004B41BE">
            <w:pPr>
              <w:pStyle w:val="BodyText"/>
              <w:ind w:left="0"/>
              <w:rPr>
                <w:rFonts w:ascii="Trebuchet MS" w:hAnsi="Trebuchet MS"/>
              </w:rPr>
            </w:pPr>
          </w:p>
        </w:tc>
      </w:tr>
    </w:tbl>
    <w:p w14:paraId="34AEFD08" w14:textId="157021C3" w:rsidR="00D919B3" w:rsidRPr="001F1F42" w:rsidRDefault="00FA32F7" w:rsidP="004B41BE">
      <w:pPr>
        <w:pStyle w:val="BodyText"/>
        <w:ind w:left="-426"/>
        <w:rPr>
          <w:rFonts w:ascii="Trebuchet MS" w:hAnsi="Trebuchet MS"/>
        </w:rPr>
      </w:pPr>
      <w:r w:rsidRPr="004477C0">
        <w:rPr>
          <w:b/>
          <w:noProof/>
          <w:color w:val="252A82"/>
          <w:sz w:val="44"/>
          <w:szCs w:val="44"/>
        </w:rPr>
        <w:lastRenderedPageBreak/>
        <w:drawing>
          <wp:anchor distT="0" distB="0" distL="114300" distR="114300" simplePos="0" relativeHeight="251658243" behindDoc="1" locked="0" layoutInCell="1" allowOverlap="1" wp14:anchorId="39A4927C" wp14:editId="7907CBE3">
            <wp:simplePos x="0" y="0"/>
            <wp:positionH relativeFrom="page">
              <wp:posOffset>3050636</wp:posOffset>
            </wp:positionH>
            <wp:positionV relativeFrom="page">
              <wp:align>top</wp:align>
            </wp:positionV>
            <wp:extent cx="7617600" cy="10767600"/>
            <wp:effectExtent l="0" t="0" r="2540" b="0"/>
            <wp:wrapNone/>
            <wp:docPr id="1786791754" name="Picture 178679175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17600" cy="10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DF393" w14:textId="77777777" w:rsidR="00D919B3" w:rsidRDefault="00D919B3" w:rsidP="00D919B3">
      <w:pPr>
        <w:ind w:left="142"/>
        <w:rPr>
          <w:rFonts w:ascii="Trebuchet MS" w:hAnsi="Trebuchet MS"/>
          <w:sz w:val="20"/>
          <w:szCs w:val="20"/>
        </w:rPr>
      </w:pPr>
    </w:p>
    <w:p w14:paraId="3F53943B" w14:textId="77777777" w:rsidR="00A422A7" w:rsidRDefault="00A422A7" w:rsidP="00D919B3">
      <w:pPr>
        <w:pStyle w:val="BodyText"/>
        <w:spacing w:before="3"/>
        <w:ind w:left="-426" w:right="321"/>
        <w:rPr>
          <w:rFonts w:ascii="Trebuchet MS" w:hAnsi="Trebuchet MS"/>
          <w:b/>
          <w:color w:val="252A82"/>
          <w:sz w:val="28"/>
          <w:szCs w:val="28"/>
        </w:rPr>
      </w:pPr>
    </w:p>
    <w:p w14:paraId="03612443" w14:textId="77777777" w:rsidR="00A422A7" w:rsidRDefault="00A422A7" w:rsidP="00D919B3">
      <w:pPr>
        <w:pStyle w:val="BodyText"/>
        <w:spacing w:before="3"/>
        <w:ind w:left="-426" w:right="321"/>
        <w:rPr>
          <w:rFonts w:ascii="Trebuchet MS" w:hAnsi="Trebuchet MS"/>
          <w:b/>
          <w:color w:val="252A82"/>
          <w:sz w:val="28"/>
          <w:szCs w:val="28"/>
        </w:rPr>
      </w:pPr>
    </w:p>
    <w:p w14:paraId="55E615CF" w14:textId="046A76ED" w:rsidR="00D919B3" w:rsidRPr="003B61EC" w:rsidRDefault="00D919B3" w:rsidP="00D919B3">
      <w:pPr>
        <w:pStyle w:val="BodyText"/>
        <w:spacing w:before="3"/>
        <w:ind w:left="-426" w:right="321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color w:val="252A82"/>
          <w:sz w:val="28"/>
          <w:szCs w:val="28"/>
        </w:rPr>
        <w:t>Co</w:t>
      </w:r>
      <w:r w:rsidRPr="003B61EC">
        <w:rPr>
          <w:rFonts w:ascii="Trebuchet MS" w:hAnsi="Trebuchet MS"/>
          <w:b/>
          <w:color w:val="252A82"/>
          <w:sz w:val="28"/>
          <w:szCs w:val="28"/>
        </w:rPr>
        <w:t xml:space="preserve">sts above the </w:t>
      </w:r>
      <w:r>
        <w:rPr>
          <w:rFonts w:ascii="Trebuchet MS" w:hAnsi="Trebuchet MS"/>
          <w:b/>
          <w:color w:val="252A82"/>
          <w:sz w:val="28"/>
          <w:szCs w:val="28"/>
        </w:rPr>
        <w:t>matrix c</w:t>
      </w:r>
      <w:r w:rsidRPr="003B61EC">
        <w:rPr>
          <w:rFonts w:ascii="Trebuchet MS" w:hAnsi="Trebuchet MS"/>
          <w:b/>
          <w:color w:val="252A82"/>
          <w:sz w:val="28"/>
          <w:szCs w:val="28"/>
        </w:rPr>
        <w:t>ap for employers in remote locations</w:t>
      </w:r>
    </w:p>
    <w:p w14:paraId="6EE48DC3" w14:textId="77777777" w:rsidR="004B41BE" w:rsidRDefault="004B41BE" w:rsidP="00D919B3">
      <w:pPr>
        <w:pStyle w:val="BodyText"/>
        <w:spacing w:before="3"/>
        <w:ind w:left="-426" w:right="321"/>
        <w:rPr>
          <w:rFonts w:ascii="Trebuchet MS" w:hAnsi="Trebuchet MS"/>
        </w:rPr>
      </w:pPr>
    </w:p>
    <w:p w14:paraId="4A78DE65" w14:textId="77777777" w:rsidR="00295367" w:rsidRDefault="00D919B3" w:rsidP="00D919B3">
      <w:pPr>
        <w:pStyle w:val="BodyText"/>
        <w:spacing w:before="3"/>
        <w:ind w:left="-426" w:right="321"/>
        <w:rPr>
          <w:rFonts w:ascii="Trebuchet MS" w:hAnsi="Trebuchet MS"/>
        </w:rPr>
      </w:pPr>
      <w:r w:rsidRPr="602FDA8A">
        <w:rPr>
          <w:rFonts w:ascii="Trebuchet MS" w:hAnsi="Trebuchet MS"/>
        </w:rPr>
        <w:t xml:space="preserve">PALM scheme employers who are located in a </w:t>
      </w:r>
      <w:r w:rsidRPr="602FDA8A">
        <w:rPr>
          <w:rFonts w:ascii="Trebuchet MS" w:hAnsi="Trebuchet MS"/>
          <w:i/>
          <w:iCs/>
        </w:rPr>
        <w:t xml:space="preserve">remote </w:t>
      </w:r>
      <w:r w:rsidRPr="602FDA8A">
        <w:rPr>
          <w:rFonts w:ascii="Trebuchet MS" w:hAnsi="Trebuchet MS"/>
        </w:rPr>
        <w:t xml:space="preserve">or </w:t>
      </w:r>
      <w:r w:rsidRPr="602FDA8A">
        <w:rPr>
          <w:rFonts w:ascii="Trebuchet MS" w:hAnsi="Trebuchet MS"/>
          <w:i/>
          <w:iCs/>
        </w:rPr>
        <w:t>very remote</w:t>
      </w:r>
      <w:r w:rsidRPr="602FDA8A">
        <w:rPr>
          <w:rFonts w:ascii="Trebuchet MS" w:hAnsi="Trebuchet MS"/>
        </w:rPr>
        <w:t xml:space="preserve"> region (as defined by the </w:t>
      </w:r>
      <w:hyperlink r:id="rId14">
        <w:r w:rsidRPr="602FDA8A">
          <w:rPr>
            <w:rStyle w:val="Hyperlink"/>
            <w:rFonts w:ascii="Trebuchet MS" w:hAnsi="Trebuchet MS"/>
          </w:rPr>
          <w:t>Australian Statistical Geography Standard (ASGS) Edition 3</w:t>
        </w:r>
      </w:hyperlink>
      <w:r w:rsidRPr="602FDA8A">
        <w:rPr>
          <w:rFonts w:ascii="Trebuchet MS" w:hAnsi="Trebuchet MS"/>
        </w:rPr>
        <w:t xml:space="preserve">) and face significant unavoidable expenses above the applicable matrix amount may submit a request for a one-off increase to the cap. </w:t>
      </w:r>
    </w:p>
    <w:p w14:paraId="728E6C6E" w14:textId="77777777" w:rsidR="00295367" w:rsidRDefault="00295367" w:rsidP="00D919B3">
      <w:pPr>
        <w:pStyle w:val="BodyText"/>
        <w:spacing w:before="3"/>
        <w:ind w:left="-426" w:right="321"/>
        <w:rPr>
          <w:rFonts w:ascii="Trebuchet MS" w:hAnsi="Trebuchet MS"/>
        </w:rPr>
      </w:pPr>
    </w:p>
    <w:p w14:paraId="76DF8402" w14:textId="19F8A2E8" w:rsidR="00D919B3" w:rsidRDefault="00D919B3" w:rsidP="00D919B3">
      <w:pPr>
        <w:pStyle w:val="BodyText"/>
        <w:spacing w:before="3"/>
        <w:ind w:left="-426" w:right="321"/>
        <w:rPr>
          <w:rFonts w:ascii="Trebuchet MS" w:hAnsi="Trebuchet MS"/>
        </w:rPr>
      </w:pPr>
      <w:r w:rsidRPr="0D175CD9">
        <w:rPr>
          <w:rFonts w:ascii="Trebuchet MS" w:hAnsi="Trebuchet MS"/>
        </w:rPr>
        <w:t xml:space="preserve">Employers must submit a request to the department, including evidence that the proposed cost is the best value for money and is considered a reasonable transport option for the worker. </w:t>
      </w:r>
    </w:p>
    <w:p w14:paraId="485D2E5B" w14:textId="77777777" w:rsidR="00A422A7" w:rsidRDefault="00A422A7" w:rsidP="00D919B3">
      <w:pPr>
        <w:pStyle w:val="BodyText"/>
        <w:pBdr>
          <w:bottom w:val="single" w:sz="6" w:space="1" w:color="auto"/>
        </w:pBdr>
        <w:spacing w:before="3"/>
        <w:ind w:left="-426" w:right="321"/>
        <w:rPr>
          <w:b/>
          <w:bCs/>
          <w:color w:val="252A82"/>
          <w:sz w:val="28"/>
          <w:szCs w:val="28"/>
        </w:rPr>
      </w:pPr>
    </w:p>
    <w:p w14:paraId="4FDB3E25" w14:textId="77777777" w:rsidR="000D4BA2" w:rsidRDefault="000D4BA2" w:rsidP="00D919B3">
      <w:pPr>
        <w:pStyle w:val="BodyText"/>
        <w:spacing w:before="3"/>
        <w:ind w:left="-426" w:right="321"/>
        <w:rPr>
          <w:b/>
          <w:bCs/>
          <w:color w:val="252A82"/>
          <w:sz w:val="28"/>
          <w:szCs w:val="28"/>
        </w:rPr>
      </w:pPr>
    </w:p>
    <w:p w14:paraId="3AE16302" w14:textId="39C836A5" w:rsidR="00D919B3" w:rsidRDefault="00D919B3" w:rsidP="00D919B3">
      <w:pPr>
        <w:pStyle w:val="BodyText"/>
        <w:spacing w:before="3"/>
        <w:ind w:left="-426" w:right="321"/>
        <w:rPr>
          <w:b/>
          <w:bCs/>
          <w:color w:val="252A82"/>
          <w:sz w:val="28"/>
          <w:szCs w:val="28"/>
        </w:rPr>
      </w:pPr>
      <w:r w:rsidRPr="00013602">
        <w:rPr>
          <w:b/>
          <w:bCs/>
          <w:color w:val="252A82"/>
          <w:sz w:val="28"/>
          <w:szCs w:val="28"/>
        </w:rPr>
        <w:t xml:space="preserve">Document </w:t>
      </w:r>
      <w:r w:rsidR="004B41BE">
        <w:rPr>
          <w:b/>
          <w:bCs/>
          <w:color w:val="252A82"/>
          <w:sz w:val="28"/>
          <w:szCs w:val="28"/>
        </w:rPr>
        <w:t>h</w:t>
      </w:r>
      <w:r w:rsidRPr="00013602">
        <w:rPr>
          <w:b/>
          <w:bCs/>
          <w:color w:val="252A82"/>
          <w:sz w:val="28"/>
          <w:szCs w:val="28"/>
        </w:rPr>
        <w:t xml:space="preserve">istory </w:t>
      </w:r>
    </w:p>
    <w:p w14:paraId="73A0067C" w14:textId="77777777" w:rsidR="00D919B3" w:rsidRDefault="00D919B3" w:rsidP="00D919B3">
      <w:pPr>
        <w:rPr>
          <w:b/>
          <w:bCs/>
          <w:color w:val="252A82"/>
          <w:sz w:val="28"/>
          <w:szCs w:val="28"/>
        </w:rPr>
      </w:pPr>
    </w:p>
    <w:tbl>
      <w:tblPr>
        <w:tblStyle w:val="GridTable2"/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8617"/>
        <w:gridCol w:w="3969"/>
      </w:tblGrid>
      <w:tr w:rsidR="00D919B3" w:rsidRPr="0087199E" w14:paraId="679B7F35" w14:textId="77777777" w:rsidTr="00295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D2E" w14:textId="77777777" w:rsidR="00D919B3" w:rsidRPr="0087199E" w:rsidRDefault="00D919B3" w:rsidP="00295367">
            <w:pPr>
              <w:spacing w:before="60" w:after="60"/>
              <w:rPr>
                <w:rFonts w:ascii="Trebuchet MS" w:hAnsi="Trebuchet MS"/>
              </w:rPr>
            </w:pPr>
            <w:r w:rsidRPr="0087199E">
              <w:rPr>
                <w:rFonts w:ascii="Trebuchet MS" w:hAnsi="Trebuchet MS"/>
              </w:rPr>
              <w:t>Date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A8D" w14:textId="77777777" w:rsidR="00D919B3" w:rsidRPr="0087199E" w:rsidRDefault="00D919B3" w:rsidP="0029536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87199E">
              <w:rPr>
                <w:rFonts w:ascii="Trebuchet MS" w:hAnsi="Trebuchet MS"/>
              </w:rPr>
              <w:t>Summary of changes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F58B8" w14:textId="77777777" w:rsidR="00D919B3" w:rsidRPr="0087199E" w:rsidRDefault="00D919B3" w:rsidP="00E6771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proofErr w:type="spellStart"/>
            <w:r w:rsidRPr="0087199E">
              <w:rPr>
                <w:rFonts w:ascii="Trebuchet MS" w:hAnsi="Trebuchet MS"/>
              </w:rPr>
              <w:t>Authorised</w:t>
            </w:r>
            <w:proofErr w:type="spellEnd"/>
            <w:r w:rsidRPr="0087199E">
              <w:rPr>
                <w:rFonts w:ascii="Trebuchet MS" w:hAnsi="Trebuchet MS"/>
              </w:rPr>
              <w:t xml:space="preserve"> by</w:t>
            </w:r>
          </w:p>
        </w:tc>
      </w:tr>
      <w:tr w:rsidR="00D919B3" w:rsidRPr="0087199E" w14:paraId="5DF7AECC" w14:textId="77777777" w:rsidTr="00295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tcBorders>
              <w:top w:val="single" w:sz="4" w:space="0" w:color="auto"/>
            </w:tcBorders>
          </w:tcPr>
          <w:p w14:paraId="2DD81AD6" w14:textId="3C6BF814" w:rsidR="00D919B3" w:rsidRDefault="00E55C5E" w:rsidP="00295367">
            <w:pPr>
              <w:spacing w:before="60" w:after="60"/>
            </w:pPr>
            <w:r>
              <w:t>July</w:t>
            </w:r>
            <w:r w:rsidR="00D919B3">
              <w:t xml:space="preserve"> 2024</w:t>
            </w:r>
            <w:r w:rsidR="19F8BBF6">
              <w:t xml:space="preserve"> </w:t>
            </w:r>
          </w:p>
          <w:p w14:paraId="536BF177" w14:textId="5D8F71ED" w:rsidR="00D919B3" w:rsidRDefault="19F8BBF6" w:rsidP="00295367">
            <w:pPr>
              <w:spacing w:before="60" w:after="60"/>
            </w:pPr>
            <w:r>
              <w:t>(1 August 2024 commencement)</w:t>
            </w:r>
          </w:p>
        </w:tc>
        <w:tc>
          <w:tcPr>
            <w:tcW w:w="8617" w:type="dxa"/>
            <w:tcBorders>
              <w:top w:val="single" w:sz="4" w:space="0" w:color="auto"/>
            </w:tcBorders>
          </w:tcPr>
          <w:p w14:paraId="6F1B3A92" w14:textId="17F3262F" w:rsidR="00D919B3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Matrix expanded to top regional and rural locations</w:t>
            </w:r>
            <w:r w:rsidR="00295367">
              <w:t>.</w:t>
            </w:r>
          </w:p>
          <w:p w14:paraId="02A2D2CD" w14:textId="32515391" w:rsidR="00D919B3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costs re-costed and updated based on market rates</w:t>
            </w:r>
            <w:r w:rsidR="00295367">
              <w:t>.</w:t>
            </w:r>
          </w:p>
          <w:p w14:paraId="3B7DBB58" w14:textId="74FFAE06" w:rsidR="00D919B3" w:rsidRPr="0066378F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Accommodation and meals separated out from general travel costs</w:t>
            </w:r>
            <w:r w:rsidR="00295367"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188F3A3" w14:textId="7EAB9991" w:rsidR="00D919B3" w:rsidRPr="007E2629" w:rsidRDefault="002A26B4" w:rsidP="00722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</w:t>
            </w:r>
            <w:r w:rsidR="00EA3603">
              <w:t>Assistant Secretary</w:t>
            </w:r>
            <w:r w:rsidR="00414908">
              <w:t>, Pacific Labour Operations Division, DEWR</w:t>
            </w:r>
          </w:p>
        </w:tc>
      </w:tr>
      <w:tr w:rsidR="00D919B3" w:rsidRPr="0087199E" w14:paraId="4A91276A" w14:textId="77777777" w:rsidTr="00295367">
        <w:trPr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01F9A83F" w14:textId="77777777" w:rsidR="00D919B3" w:rsidRPr="0087199E" w:rsidRDefault="00D919B3" w:rsidP="00295367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June 2023</w:t>
            </w:r>
          </w:p>
        </w:tc>
        <w:tc>
          <w:tcPr>
            <w:tcW w:w="8617" w:type="dxa"/>
          </w:tcPr>
          <w:p w14:paraId="61B82E16" w14:textId="0FC41FE8" w:rsidR="00D919B3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378F">
              <w:t xml:space="preserve">Removed reference to </w:t>
            </w:r>
            <w:r>
              <w:t>quarantine arrangements and obligations</w:t>
            </w:r>
            <w:r w:rsidR="00295367">
              <w:t>.</w:t>
            </w:r>
          </w:p>
          <w:p w14:paraId="71CCDA7B" w14:textId="7208C758" w:rsidR="00D919B3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Updated the purpose of the matrix and added note regarding matrix being under review</w:t>
            </w:r>
            <w:r w:rsidR="00295367">
              <w:t>.</w:t>
            </w:r>
          </w:p>
          <w:p w14:paraId="5AE6A561" w14:textId="77777777" w:rsidR="00D919B3" w:rsidRPr="0066378F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1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Simplified information around Nauru and Tuvalu flight costs.</w:t>
            </w:r>
          </w:p>
        </w:tc>
        <w:tc>
          <w:tcPr>
            <w:tcW w:w="3969" w:type="dxa"/>
          </w:tcPr>
          <w:p w14:paraId="5D636E73" w14:textId="77777777" w:rsidR="00D919B3" w:rsidRPr="007E2629" w:rsidRDefault="00D919B3" w:rsidP="00722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Director, Operational Policy Team, DEWR</w:t>
            </w:r>
          </w:p>
        </w:tc>
      </w:tr>
    </w:tbl>
    <w:p w14:paraId="178FEFBF" w14:textId="77777777" w:rsidR="00D919B3" w:rsidRDefault="00D919B3" w:rsidP="005477B8">
      <w:pPr>
        <w:spacing w:before="27"/>
        <w:ind w:left="-851"/>
        <w:rPr>
          <w:rFonts w:ascii="Trebuchet MS" w:hAnsi="Trebuchet MS"/>
          <w:b/>
          <w:color w:val="252A82"/>
          <w:sz w:val="28"/>
          <w:szCs w:val="28"/>
        </w:rPr>
      </w:pPr>
    </w:p>
    <w:p w14:paraId="2A9819B3" w14:textId="77777777" w:rsidR="006A0B84" w:rsidRPr="004477C0" w:rsidRDefault="006A0B84" w:rsidP="005477B8">
      <w:pPr>
        <w:spacing w:before="27"/>
        <w:ind w:left="-851"/>
        <w:rPr>
          <w:rFonts w:ascii="Trebuchet MS" w:hAnsi="Trebuchet MS"/>
          <w:b/>
          <w:color w:val="252A82"/>
          <w:sz w:val="28"/>
          <w:szCs w:val="28"/>
        </w:rPr>
      </w:pPr>
    </w:p>
    <w:sectPr w:rsidR="006A0B84" w:rsidRPr="004477C0" w:rsidSect="005D24F8">
      <w:footerReference w:type="default" r:id="rId15"/>
      <w:pgSz w:w="16840" w:h="11910" w:orient="landscape"/>
      <w:pgMar w:top="1280" w:right="1100" w:bottom="920" w:left="1340" w:header="0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6ACF2" w14:textId="77777777" w:rsidR="00F040FB" w:rsidRDefault="00F040FB">
      <w:r>
        <w:separator/>
      </w:r>
    </w:p>
  </w:endnote>
  <w:endnote w:type="continuationSeparator" w:id="0">
    <w:p w14:paraId="5C059232" w14:textId="77777777" w:rsidR="00F040FB" w:rsidRDefault="00F040FB">
      <w:r>
        <w:continuationSeparator/>
      </w:r>
    </w:p>
  </w:endnote>
  <w:endnote w:type="continuationNotice" w:id="1">
    <w:p w14:paraId="444E13A5" w14:textId="77777777" w:rsidR="00F040FB" w:rsidRDefault="00F0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57D5" w14:textId="3BFA58B6" w:rsidR="002049E5" w:rsidRDefault="00E47B1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DA1D6A" wp14:editId="1E92D165">
              <wp:simplePos x="0" y="0"/>
              <wp:positionH relativeFrom="page">
                <wp:posOffset>6936259</wp:posOffset>
              </wp:positionH>
              <wp:positionV relativeFrom="page">
                <wp:posOffset>6952735</wp:posOffset>
              </wp:positionV>
              <wp:extent cx="3138891" cy="397394"/>
              <wp:effectExtent l="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891" cy="3973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65009" w14:textId="77777777" w:rsidR="004158E0" w:rsidRDefault="004158E0" w:rsidP="00B92391">
                          <w:pPr>
                            <w:pStyle w:val="BodyText"/>
                            <w:spacing w:line="245" w:lineRule="exact"/>
                            <w:ind w:left="20"/>
                            <w:jc w:val="right"/>
                          </w:pPr>
                        </w:p>
                        <w:p w14:paraId="6EA756E1" w14:textId="5A9FDC44" w:rsidR="002049E5" w:rsidRDefault="00E47B13" w:rsidP="00B92391">
                          <w:pPr>
                            <w:pStyle w:val="BodyText"/>
                            <w:spacing w:line="245" w:lineRule="exact"/>
                            <w:ind w:left="20"/>
                            <w:jc w:val="right"/>
                          </w:pPr>
                          <w:r>
                            <w:t>Current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gramStart"/>
                          <w:r w:rsidR="006410FD">
                            <w:t>at</w:t>
                          </w:r>
                          <w:proofErr w:type="gramEnd"/>
                          <w:r w:rsidR="006410FD">
                            <w:t xml:space="preserve"> </w:t>
                          </w:r>
                          <w:r w:rsidR="00B92391">
                            <w:t>J</w:t>
                          </w:r>
                          <w:r w:rsidR="004B322C">
                            <w:t>u</w:t>
                          </w:r>
                          <w:r w:rsidR="00E55C5E">
                            <w:t>ly</w:t>
                          </w:r>
                          <w:r w:rsidR="00426DE5">
                            <w:t xml:space="preserve"> 202</w:t>
                          </w:r>
                          <w:r w:rsidR="00B92391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A1D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15pt;margin-top:547.45pt;width:247.15pt;height:3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" filled="f" stroked="f">
              <v:textbox inset="0,0,0,0">
                <w:txbxContent>
                  <w:p w14:paraId="45A65009" w14:textId="77777777" w:rsidR="004158E0" w:rsidRDefault="004158E0" w:rsidP="00B92391">
                    <w:pPr>
                      <w:pStyle w:val="BodyText"/>
                      <w:spacing w:line="245" w:lineRule="exact"/>
                      <w:ind w:left="20"/>
                      <w:jc w:val="right"/>
                    </w:pPr>
                  </w:p>
                  <w:p w14:paraId="6EA756E1" w14:textId="5A9FDC44" w:rsidR="002049E5" w:rsidRDefault="00E47B13" w:rsidP="00B92391">
                    <w:pPr>
                      <w:pStyle w:val="BodyText"/>
                      <w:spacing w:line="245" w:lineRule="exact"/>
                      <w:ind w:left="20"/>
                      <w:jc w:val="right"/>
                    </w:pPr>
                    <w:r>
                      <w:t>Current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gramStart"/>
                    <w:r w:rsidR="006410FD">
                      <w:t>at</w:t>
                    </w:r>
                    <w:proofErr w:type="gramEnd"/>
                    <w:r w:rsidR="006410FD">
                      <w:t xml:space="preserve"> </w:t>
                    </w:r>
                    <w:r w:rsidR="00B92391">
                      <w:t>J</w:t>
                    </w:r>
                    <w:r w:rsidR="004B322C">
                      <w:t>u</w:t>
                    </w:r>
                    <w:r w:rsidR="00E55C5E">
                      <w:t>ly</w:t>
                    </w:r>
                    <w:r w:rsidR="00426DE5">
                      <w:t xml:space="preserve"> 202</w:t>
                    </w:r>
                    <w:r w:rsidR="00B92391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E6FB" w14:textId="77777777" w:rsidR="00F040FB" w:rsidRDefault="00F040FB">
      <w:r>
        <w:separator/>
      </w:r>
    </w:p>
  </w:footnote>
  <w:footnote w:type="continuationSeparator" w:id="0">
    <w:p w14:paraId="436DE92F" w14:textId="77777777" w:rsidR="00F040FB" w:rsidRDefault="00F040FB">
      <w:r>
        <w:continuationSeparator/>
      </w:r>
    </w:p>
  </w:footnote>
  <w:footnote w:type="continuationNotice" w:id="1">
    <w:p w14:paraId="51ACB206" w14:textId="77777777" w:rsidR="00F040FB" w:rsidRDefault="00F040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60F"/>
    <w:multiLevelType w:val="hybridMultilevel"/>
    <w:tmpl w:val="DB0E4190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090019">
      <w:start w:val="1"/>
      <w:numFmt w:val="lowerLetter"/>
      <w:lvlText w:val="%2."/>
      <w:lvlJc w:val="left"/>
      <w:pPr>
        <w:ind w:left="2177" w:hanging="360"/>
      </w:pPr>
    </w:lvl>
    <w:lvl w:ilvl="2" w:tplc="FFFFFFFF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6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6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7F79B4"/>
    <w:multiLevelType w:val="hybridMultilevel"/>
    <w:tmpl w:val="80248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23B8F"/>
    <w:multiLevelType w:val="hybridMultilevel"/>
    <w:tmpl w:val="420086F8"/>
    <w:lvl w:ilvl="0" w:tplc="77D0E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63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85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6B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01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2B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C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05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3910"/>
    <w:multiLevelType w:val="hybridMultilevel"/>
    <w:tmpl w:val="C65C6F90"/>
    <w:lvl w:ilvl="0" w:tplc="8070DA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0A9906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2" w:tplc="F26A8F6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3" w:tplc="D4B82C50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4" w:tplc="539C0620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5" w:tplc="66BCC18A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6" w:tplc="654EEED4">
      <w:numFmt w:val="bullet"/>
      <w:lvlText w:val="•"/>
      <w:lvlJc w:val="left"/>
      <w:pPr>
        <w:ind w:left="8967" w:hanging="360"/>
      </w:pPr>
      <w:rPr>
        <w:rFonts w:hint="default"/>
        <w:lang w:val="en-US" w:eastAsia="en-US" w:bidi="ar-SA"/>
      </w:rPr>
    </w:lvl>
    <w:lvl w:ilvl="7" w:tplc="BDAAD7FC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  <w:lvl w:ilvl="8" w:tplc="A0B86116">
      <w:numFmt w:val="bullet"/>
      <w:lvlText w:val="•"/>
      <w:lvlJc w:val="left"/>
      <w:pPr>
        <w:ind w:left="1168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B512EA"/>
    <w:multiLevelType w:val="hybridMultilevel"/>
    <w:tmpl w:val="980225FE"/>
    <w:lvl w:ilvl="0" w:tplc="CE88E954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A461A8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6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6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182D78"/>
    <w:multiLevelType w:val="multilevel"/>
    <w:tmpl w:val="782CC6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C0504D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C0504D" w:themeColor="accent2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C0504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3D84052"/>
    <w:multiLevelType w:val="hybridMultilevel"/>
    <w:tmpl w:val="97041782"/>
    <w:lvl w:ilvl="0" w:tplc="0C090019">
      <w:start w:val="1"/>
      <w:numFmt w:val="lowerLetter"/>
      <w:lvlText w:val="%1."/>
      <w:lvlJc w:val="left"/>
      <w:pPr>
        <w:ind w:left="2177" w:hanging="360"/>
      </w:pPr>
    </w:lvl>
    <w:lvl w:ilvl="1" w:tplc="0C090019" w:tentative="1">
      <w:start w:val="1"/>
      <w:numFmt w:val="lowerLetter"/>
      <w:lvlText w:val="%2."/>
      <w:lvlJc w:val="left"/>
      <w:pPr>
        <w:ind w:left="2897" w:hanging="360"/>
      </w:pPr>
    </w:lvl>
    <w:lvl w:ilvl="2" w:tplc="0C09001B" w:tentative="1">
      <w:start w:val="1"/>
      <w:numFmt w:val="lowerRoman"/>
      <w:lvlText w:val="%3."/>
      <w:lvlJc w:val="right"/>
      <w:pPr>
        <w:ind w:left="3617" w:hanging="180"/>
      </w:pPr>
    </w:lvl>
    <w:lvl w:ilvl="3" w:tplc="0C09000F" w:tentative="1">
      <w:start w:val="1"/>
      <w:numFmt w:val="decimal"/>
      <w:lvlText w:val="%4."/>
      <w:lvlJc w:val="left"/>
      <w:pPr>
        <w:ind w:left="4337" w:hanging="360"/>
      </w:pPr>
    </w:lvl>
    <w:lvl w:ilvl="4" w:tplc="0C090019" w:tentative="1">
      <w:start w:val="1"/>
      <w:numFmt w:val="lowerLetter"/>
      <w:lvlText w:val="%5."/>
      <w:lvlJc w:val="left"/>
      <w:pPr>
        <w:ind w:left="5057" w:hanging="360"/>
      </w:pPr>
    </w:lvl>
    <w:lvl w:ilvl="5" w:tplc="0C09001B" w:tentative="1">
      <w:start w:val="1"/>
      <w:numFmt w:val="lowerRoman"/>
      <w:lvlText w:val="%6."/>
      <w:lvlJc w:val="right"/>
      <w:pPr>
        <w:ind w:left="5777" w:hanging="180"/>
      </w:pPr>
    </w:lvl>
    <w:lvl w:ilvl="6" w:tplc="0C09000F" w:tentative="1">
      <w:start w:val="1"/>
      <w:numFmt w:val="decimal"/>
      <w:lvlText w:val="%7."/>
      <w:lvlJc w:val="left"/>
      <w:pPr>
        <w:ind w:left="6497" w:hanging="360"/>
      </w:pPr>
    </w:lvl>
    <w:lvl w:ilvl="7" w:tplc="0C090019" w:tentative="1">
      <w:start w:val="1"/>
      <w:numFmt w:val="lowerLetter"/>
      <w:lvlText w:val="%8."/>
      <w:lvlJc w:val="left"/>
      <w:pPr>
        <w:ind w:left="7217" w:hanging="360"/>
      </w:pPr>
    </w:lvl>
    <w:lvl w:ilvl="8" w:tplc="0C09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7" w15:restartNumberingAfterBreak="0">
    <w:nsid w:val="5CFE83CF"/>
    <w:multiLevelType w:val="hybridMultilevel"/>
    <w:tmpl w:val="82963D06"/>
    <w:lvl w:ilvl="0" w:tplc="7900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CB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0F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A8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64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8B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E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0D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C7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83E50"/>
    <w:multiLevelType w:val="hybridMultilevel"/>
    <w:tmpl w:val="580E8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D731781"/>
    <w:multiLevelType w:val="multilevel"/>
    <w:tmpl w:val="1896BA3A"/>
    <w:numStyleLink w:val="Bullets"/>
  </w:abstractNum>
  <w:abstractNum w:abstractNumId="11" w15:restartNumberingAfterBreak="0">
    <w:nsid w:val="779150BA"/>
    <w:multiLevelType w:val="hybridMultilevel"/>
    <w:tmpl w:val="7102D062"/>
    <w:lvl w:ilvl="0" w:tplc="0C09000F">
      <w:start w:val="1"/>
      <w:numFmt w:val="decimal"/>
      <w:lvlText w:val="%1."/>
      <w:lvlJc w:val="left"/>
      <w:pPr>
        <w:ind w:left="1637" w:hanging="360"/>
      </w:p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87360800">
    <w:abstractNumId w:val="2"/>
  </w:num>
  <w:num w:numId="2" w16cid:durableId="1405562475">
    <w:abstractNumId w:val="7"/>
  </w:num>
  <w:num w:numId="3" w16cid:durableId="1924683873">
    <w:abstractNumId w:val="3"/>
  </w:num>
  <w:num w:numId="4" w16cid:durableId="2099406607">
    <w:abstractNumId w:val="1"/>
  </w:num>
  <w:num w:numId="5" w16cid:durableId="1291325462">
    <w:abstractNumId w:val="4"/>
  </w:num>
  <w:num w:numId="6" w16cid:durableId="1815835369">
    <w:abstractNumId w:val="9"/>
  </w:num>
  <w:num w:numId="7" w16cid:durableId="1803964587">
    <w:abstractNumId w:val="10"/>
  </w:num>
  <w:num w:numId="8" w16cid:durableId="390812552">
    <w:abstractNumId w:val="5"/>
  </w:num>
  <w:num w:numId="9" w16cid:durableId="171804589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325664">
    <w:abstractNumId w:val="0"/>
  </w:num>
  <w:num w:numId="11" w16cid:durableId="214389984">
    <w:abstractNumId w:val="8"/>
  </w:num>
  <w:num w:numId="12" w16cid:durableId="1450051316">
    <w:abstractNumId w:val="11"/>
  </w:num>
  <w:num w:numId="13" w16cid:durableId="1760179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E5"/>
    <w:rsid w:val="000028AC"/>
    <w:rsid w:val="00003E27"/>
    <w:rsid w:val="0000418D"/>
    <w:rsid w:val="00013602"/>
    <w:rsid w:val="00022E46"/>
    <w:rsid w:val="0004513A"/>
    <w:rsid w:val="00045A09"/>
    <w:rsid w:val="00046E79"/>
    <w:rsid w:val="00052814"/>
    <w:rsid w:val="00056388"/>
    <w:rsid w:val="00057B4E"/>
    <w:rsid w:val="000726CC"/>
    <w:rsid w:val="00076B65"/>
    <w:rsid w:val="00076BE1"/>
    <w:rsid w:val="00083C53"/>
    <w:rsid w:val="00084B00"/>
    <w:rsid w:val="00085D85"/>
    <w:rsid w:val="000954AF"/>
    <w:rsid w:val="000A0302"/>
    <w:rsid w:val="000A6084"/>
    <w:rsid w:val="000B0D80"/>
    <w:rsid w:val="000B0D83"/>
    <w:rsid w:val="000B35F4"/>
    <w:rsid w:val="000C20AC"/>
    <w:rsid w:val="000C3FD1"/>
    <w:rsid w:val="000C51E8"/>
    <w:rsid w:val="000D43DD"/>
    <w:rsid w:val="000D4BA2"/>
    <w:rsid w:val="000E183A"/>
    <w:rsid w:val="000E43AC"/>
    <w:rsid w:val="000F4211"/>
    <w:rsid w:val="000F4C03"/>
    <w:rsid w:val="000F5E76"/>
    <w:rsid w:val="00112D24"/>
    <w:rsid w:val="0011445E"/>
    <w:rsid w:val="00114EE1"/>
    <w:rsid w:val="001208D1"/>
    <w:rsid w:val="00135F2E"/>
    <w:rsid w:val="0013740B"/>
    <w:rsid w:val="00153007"/>
    <w:rsid w:val="00156820"/>
    <w:rsid w:val="00160581"/>
    <w:rsid w:val="00160D46"/>
    <w:rsid w:val="001625D7"/>
    <w:rsid w:val="00163C68"/>
    <w:rsid w:val="00170096"/>
    <w:rsid w:val="001747D3"/>
    <w:rsid w:val="0017679D"/>
    <w:rsid w:val="00176FDD"/>
    <w:rsid w:val="00180C60"/>
    <w:rsid w:val="00181585"/>
    <w:rsid w:val="00183DA6"/>
    <w:rsid w:val="00185A17"/>
    <w:rsid w:val="00194A9D"/>
    <w:rsid w:val="001B00A9"/>
    <w:rsid w:val="001C100C"/>
    <w:rsid w:val="001C31A6"/>
    <w:rsid w:val="001C4654"/>
    <w:rsid w:val="001C60A1"/>
    <w:rsid w:val="001C6576"/>
    <w:rsid w:val="001C67ED"/>
    <w:rsid w:val="001C7A71"/>
    <w:rsid w:val="001D0C7A"/>
    <w:rsid w:val="001D1195"/>
    <w:rsid w:val="001E491B"/>
    <w:rsid w:val="001F1F42"/>
    <w:rsid w:val="001F4BA8"/>
    <w:rsid w:val="001F4FB3"/>
    <w:rsid w:val="00200468"/>
    <w:rsid w:val="002013D9"/>
    <w:rsid w:val="00201858"/>
    <w:rsid w:val="002049E5"/>
    <w:rsid w:val="00212D26"/>
    <w:rsid w:val="00214610"/>
    <w:rsid w:val="00217B31"/>
    <w:rsid w:val="002300BE"/>
    <w:rsid w:val="00230CCA"/>
    <w:rsid w:val="00234BB0"/>
    <w:rsid w:val="0023540B"/>
    <w:rsid w:val="00236E07"/>
    <w:rsid w:val="00240FC1"/>
    <w:rsid w:val="002425AC"/>
    <w:rsid w:val="002524C0"/>
    <w:rsid w:val="00256D41"/>
    <w:rsid w:val="00261864"/>
    <w:rsid w:val="00284869"/>
    <w:rsid w:val="00286341"/>
    <w:rsid w:val="00295367"/>
    <w:rsid w:val="0029540F"/>
    <w:rsid w:val="002A26B4"/>
    <w:rsid w:val="002A366F"/>
    <w:rsid w:val="002A7E5A"/>
    <w:rsid w:val="002B4035"/>
    <w:rsid w:val="002C336F"/>
    <w:rsid w:val="002C5609"/>
    <w:rsid w:val="002D1E55"/>
    <w:rsid w:val="002D3BF8"/>
    <w:rsid w:val="002E1B87"/>
    <w:rsid w:val="002E72C3"/>
    <w:rsid w:val="002F2FE9"/>
    <w:rsid w:val="00300552"/>
    <w:rsid w:val="00303FD8"/>
    <w:rsid w:val="00307C1C"/>
    <w:rsid w:val="00312306"/>
    <w:rsid w:val="003133FF"/>
    <w:rsid w:val="00315E68"/>
    <w:rsid w:val="00321926"/>
    <w:rsid w:val="0032302D"/>
    <w:rsid w:val="00323E64"/>
    <w:rsid w:val="00326E65"/>
    <w:rsid w:val="00330A84"/>
    <w:rsid w:val="00332EC6"/>
    <w:rsid w:val="0033643F"/>
    <w:rsid w:val="0034687E"/>
    <w:rsid w:val="003505C3"/>
    <w:rsid w:val="0035276E"/>
    <w:rsid w:val="00354F2C"/>
    <w:rsid w:val="003553C6"/>
    <w:rsid w:val="00360063"/>
    <w:rsid w:val="00364770"/>
    <w:rsid w:val="00366CC2"/>
    <w:rsid w:val="003714E1"/>
    <w:rsid w:val="003720E6"/>
    <w:rsid w:val="00376363"/>
    <w:rsid w:val="00377077"/>
    <w:rsid w:val="003804E4"/>
    <w:rsid w:val="00380751"/>
    <w:rsid w:val="00383BB6"/>
    <w:rsid w:val="003912B9"/>
    <w:rsid w:val="00395260"/>
    <w:rsid w:val="003B61EC"/>
    <w:rsid w:val="003C098F"/>
    <w:rsid w:val="003C1A40"/>
    <w:rsid w:val="003C2C0E"/>
    <w:rsid w:val="003C41A4"/>
    <w:rsid w:val="003C578D"/>
    <w:rsid w:val="003D45BE"/>
    <w:rsid w:val="003D5BF2"/>
    <w:rsid w:val="003E1BC9"/>
    <w:rsid w:val="003E3048"/>
    <w:rsid w:val="003E7F3D"/>
    <w:rsid w:val="003F508D"/>
    <w:rsid w:val="004016A1"/>
    <w:rsid w:val="00402538"/>
    <w:rsid w:val="004045E5"/>
    <w:rsid w:val="0040585D"/>
    <w:rsid w:val="00410FF2"/>
    <w:rsid w:val="00411AB6"/>
    <w:rsid w:val="00411C36"/>
    <w:rsid w:val="00413381"/>
    <w:rsid w:val="00414908"/>
    <w:rsid w:val="004158E0"/>
    <w:rsid w:val="00420E65"/>
    <w:rsid w:val="00426DE5"/>
    <w:rsid w:val="00432A62"/>
    <w:rsid w:val="00434F91"/>
    <w:rsid w:val="00435901"/>
    <w:rsid w:val="00442D1D"/>
    <w:rsid w:val="00444278"/>
    <w:rsid w:val="00444D98"/>
    <w:rsid w:val="00445970"/>
    <w:rsid w:val="004477C0"/>
    <w:rsid w:val="0045642F"/>
    <w:rsid w:val="00473700"/>
    <w:rsid w:val="004777BC"/>
    <w:rsid w:val="0048082C"/>
    <w:rsid w:val="00490028"/>
    <w:rsid w:val="004929E0"/>
    <w:rsid w:val="004951BE"/>
    <w:rsid w:val="004B322C"/>
    <w:rsid w:val="004B41BE"/>
    <w:rsid w:val="004B6AB1"/>
    <w:rsid w:val="004C240B"/>
    <w:rsid w:val="004D4B98"/>
    <w:rsid w:val="004D6D85"/>
    <w:rsid w:val="004E056A"/>
    <w:rsid w:val="00501EF1"/>
    <w:rsid w:val="00505C1C"/>
    <w:rsid w:val="0050628E"/>
    <w:rsid w:val="0051033D"/>
    <w:rsid w:val="00511C41"/>
    <w:rsid w:val="00514BB5"/>
    <w:rsid w:val="005205FC"/>
    <w:rsid w:val="0052225C"/>
    <w:rsid w:val="0053098E"/>
    <w:rsid w:val="0054168B"/>
    <w:rsid w:val="005477B8"/>
    <w:rsid w:val="00551701"/>
    <w:rsid w:val="00560024"/>
    <w:rsid w:val="0057433B"/>
    <w:rsid w:val="005751C5"/>
    <w:rsid w:val="00577012"/>
    <w:rsid w:val="00592B43"/>
    <w:rsid w:val="00593ECE"/>
    <w:rsid w:val="0059581F"/>
    <w:rsid w:val="00597492"/>
    <w:rsid w:val="005A2321"/>
    <w:rsid w:val="005B61EE"/>
    <w:rsid w:val="005B78B5"/>
    <w:rsid w:val="005B7F74"/>
    <w:rsid w:val="005C02F2"/>
    <w:rsid w:val="005C4FDC"/>
    <w:rsid w:val="005C651C"/>
    <w:rsid w:val="005D10E9"/>
    <w:rsid w:val="005D1B7F"/>
    <w:rsid w:val="005D225A"/>
    <w:rsid w:val="005D24F8"/>
    <w:rsid w:val="005D5278"/>
    <w:rsid w:val="005E0A16"/>
    <w:rsid w:val="005E141F"/>
    <w:rsid w:val="005E1ED7"/>
    <w:rsid w:val="005F11DB"/>
    <w:rsid w:val="005F61D8"/>
    <w:rsid w:val="006016DD"/>
    <w:rsid w:val="00603A0A"/>
    <w:rsid w:val="006121C1"/>
    <w:rsid w:val="00615BA7"/>
    <w:rsid w:val="00632683"/>
    <w:rsid w:val="00634B1D"/>
    <w:rsid w:val="0063570E"/>
    <w:rsid w:val="00637A71"/>
    <w:rsid w:val="006410FD"/>
    <w:rsid w:val="0066378F"/>
    <w:rsid w:val="00666AD1"/>
    <w:rsid w:val="00667153"/>
    <w:rsid w:val="00675056"/>
    <w:rsid w:val="0068059D"/>
    <w:rsid w:val="00680BF4"/>
    <w:rsid w:val="006813FC"/>
    <w:rsid w:val="00684A11"/>
    <w:rsid w:val="0069007C"/>
    <w:rsid w:val="006903A3"/>
    <w:rsid w:val="00691DFA"/>
    <w:rsid w:val="0069220F"/>
    <w:rsid w:val="006931B6"/>
    <w:rsid w:val="006A09B9"/>
    <w:rsid w:val="006A0B84"/>
    <w:rsid w:val="006A4D3C"/>
    <w:rsid w:val="006A7727"/>
    <w:rsid w:val="006C636C"/>
    <w:rsid w:val="006D28EA"/>
    <w:rsid w:val="006D64A3"/>
    <w:rsid w:val="006E0436"/>
    <w:rsid w:val="006F074A"/>
    <w:rsid w:val="006F27E4"/>
    <w:rsid w:val="006F36DA"/>
    <w:rsid w:val="00700790"/>
    <w:rsid w:val="00716B9A"/>
    <w:rsid w:val="0072115D"/>
    <w:rsid w:val="00722D2E"/>
    <w:rsid w:val="00722F4B"/>
    <w:rsid w:val="00726463"/>
    <w:rsid w:val="007270C9"/>
    <w:rsid w:val="00730C5C"/>
    <w:rsid w:val="00730F75"/>
    <w:rsid w:val="00734633"/>
    <w:rsid w:val="00741D19"/>
    <w:rsid w:val="0074340B"/>
    <w:rsid w:val="00745903"/>
    <w:rsid w:val="00753C6D"/>
    <w:rsid w:val="00757B06"/>
    <w:rsid w:val="00757BBA"/>
    <w:rsid w:val="007617A5"/>
    <w:rsid w:val="00765F19"/>
    <w:rsid w:val="00774EF0"/>
    <w:rsid w:val="007767FD"/>
    <w:rsid w:val="007840DB"/>
    <w:rsid w:val="00784777"/>
    <w:rsid w:val="007959EB"/>
    <w:rsid w:val="007A0088"/>
    <w:rsid w:val="007A1A29"/>
    <w:rsid w:val="007A3702"/>
    <w:rsid w:val="007A4B1A"/>
    <w:rsid w:val="007A6B99"/>
    <w:rsid w:val="007B4C19"/>
    <w:rsid w:val="007C2AEE"/>
    <w:rsid w:val="007D0F6E"/>
    <w:rsid w:val="007D244E"/>
    <w:rsid w:val="007D661E"/>
    <w:rsid w:val="007E14AB"/>
    <w:rsid w:val="007E17D9"/>
    <w:rsid w:val="007E2629"/>
    <w:rsid w:val="007E3D60"/>
    <w:rsid w:val="007E6A30"/>
    <w:rsid w:val="007F1F0D"/>
    <w:rsid w:val="007F2089"/>
    <w:rsid w:val="007F553B"/>
    <w:rsid w:val="007F763E"/>
    <w:rsid w:val="008001EA"/>
    <w:rsid w:val="008006DD"/>
    <w:rsid w:val="00810942"/>
    <w:rsid w:val="00810A10"/>
    <w:rsid w:val="008206F3"/>
    <w:rsid w:val="00820A9B"/>
    <w:rsid w:val="0082232A"/>
    <w:rsid w:val="008270A8"/>
    <w:rsid w:val="00845B19"/>
    <w:rsid w:val="008461DD"/>
    <w:rsid w:val="0084745F"/>
    <w:rsid w:val="00853CFB"/>
    <w:rsid w:val="008569A4"/>
    <w:rsid w:val="0087199E"/>
    <w:rsid w:val="00871E72"/>
    <w:rsid w:val="00873131"/>
    <w:rsid w:val="008A28EB"/>
    <w:rsid w:val="008A7A4A"/>
    <w:rsid w:val="008A7BC4"/>
    <w:rsid w:val="008B084A"/>
    <w:rsid w:val="008B6746"/>
    <w:rsid w:val="008C0513"/>
    <w:rsid w:val="008C3A04"/>
    <w:rsid w:val="008F2E7B"/>
    <w:rsid w:val="008F5960"/>
    <w:rsid w:val="00904800"/>
    <w:rsid w:val="00906257"/>
    <w:rsid w:val="00914110"/>
    <w:rsid w:val="00922727"/>
    <w:rsid w:val="0092542F"/>
    <w:rsid w:val="00926265"/>
    <w:rsid w:val="00927696"/>
    <w:rsid w:val="00931C16"/>
    <w:rsid w:val="00934118"/>
    <w:rsid w:val="0093482B"/>
    <w:rsid w:val="009600F5"/>
    <w:rsid w:val="00961256"/>
    <w:rsid w:val="00961437"/>
    <w:rsid w:val="00963800"/>
    <w:rsid w:val="0097413A"/>
    <w:rsid w:val="00990276"/>
    <w:rsid w:val="00990495"/>
    <w:rsid w:val="009A0D35"/>
    <w:rsid w:val="009A1DB8"/>
    <w:rsid w:val="009A4662"/>
    <w:rsid w:val="009C0267"/>
    <w:rsid w:val="009C16FB"/>
    <w:rsid w:val="009C3DDA"/>
    <w:rsid w:val="009D0D50"/>
    <w:rsid w:val="009D2837"/>
    <w:rsid w:val="009E0CA5"/>
    <w:rsid w:val="009E26FC"/>
    <w:rsid w:val="009F11E0"/>
    <w:rsid w:val="009F32EF"/>
    <w:rsid w:val="00A06005"/>
    <w:rsid w:val="00A07475"/>
    <w:rsid w:val="00A20BC4"/>
    <w:rsid w:val="00A35ECD"/>
    <w:rsid w:val="00A40BDD"/>
    <w:rsid w:val="00A422A7"/>
    <w:rsid w:val="00A431F6"/>
    <w:rsid w:val="00A45082"/>
    <w:rsid w:val="00A50556"/>
    <w:rsid w:val="00A53BF2"/>
    <w:rsid w:val="00A6139C"/>
    <w:rsid w:val="00A65852"/>
    <w:rsid w:val="00A66DFB"/>
    <w:rsid w:val="00A733B1"/>
    <w:rsid w:val="00A76465"/>
    <w:rsid w:val="00A83DE0"/>
    <w:rsid w:val="00A84377"/>
    <w:rsid w:val="00A8755D"/>
    <w:rsid w:val="00A90055"/>
    <w:rsid w:val="00AA0D06"/>
    <w:rsid w:val="00AA3704"/>
    <w:rsid w:val="00AA6628"/>
    <w:rsid w:val="00AB3422"/>
    <w:rsid w:val="00AD1F8A"/>
    <w:rsid w:val="00AE170D"/>
    <w:rsid w:val="00AF1D5E"/>
    <w:rsid w:val="00AF1F20"/>
    <w:rsid w:val="00AF4C3D"/>
    <w:rsid w:val="00B01FB7"/>
    <w:rsid w:val="00B0267B"/>
    <w:rsid w:val="00B03BD2"/>
    <w:rsid w:val="00B06796"/>
    <w:rsid w:val="00B108AA"/>
    <w:rsid w:val="00B1484A"/>
    <w:rsid w:val="00B175CF"/>
    <w:rsid w:val="00B23D78"/>
    <w:rsid w:val="00B25834"/>
    <w:rsid w:val="00B347F1"/>
    <w:rsid w:val="00B36B06"/>
    <w:rsid w:val="00B400C6"/>
    <w:rsid w:val="00B41CB0"/>
    <w:rsid w:val="00B440FD"/>
    <w:rsid w:val="00B44AEA"/>
    <w:rsid w:val="00B44DDB"/>
    <w:rsid w:val="00B45541"/>
    <w:rsid w:val="00B47A3C"/>
    <w:rsid w:val="00B47A9F"/>
    <w:rsid w:val="00B522F5"/>
    <w:rsid w:val="00B67BF8"/>
    <w:rsid w:val="00B70B20"/>
    <w:rsid w:val="00B71DFA"/>
    <w:rsid w:val="00B75FB9"/>
    <w:rsid w:val="00B828CF"/>
    <w:rsid w:val="00B92391"/>
    <w:rsid w:val="00B93091"/>
    <w:rsid w:val="00B9556F"/>
    <w:rsid w:val="00B96847"/>
    <w:rsid w:val="00BA10F1"/>
    <w:rsid w:val="00BA63D5"/>
    <w:rsid w:val="00BA6F17"/>
    <w:rsid w:val="00BB26D0"/>
    <w:rsid w:val="00BD46ED"/>
    <w:rsid w:val="00C02154"/>
    <w:rsid w:val="00C06A24"/>
    <w:rsid w:val="00C227C7"/>
    <w:rsid w:val="00C244BB"/>
    <w:rsid w:val="00C24B5F"/>
    <w:rsid w:val="00C43D2E"/>
    <w:rsid w:val="00C56146"/>
    <w:rsid w:val="00C57DD4"/>
    <w:rsid w:val="00C73FAE"/>
    <w:rsid w:val="00C7749B"/>
    <w:rsid w:val="00C9199F"/>
    <w:rsid w:val="00C9283A"/>
    <w:rsid w:val="00C93B6F"/>
    <w:rsid w:val="00C97789"/>
    <w:rsid w:val="00CA3AC5"/>
    <w:rsid w:val="00CB2454"/>
    <w:rsid w:val="00CC6D5D"/>
    <w:rsid w:val="00CD201B"/>
    <w:rsid w:val="00CD4DBA"/>
    <w:rsid w:val="00CD6117"/>
    <w:rsid w:val="00CF032E"/>
    <w:rsid w:val="00CF3FCB"/>
    <w:rsid w:val="00D0084A"/>
    <w:rsid w:val="00D01CFC"/>
    <w:rsid w:val="00D01E03"/>
    <w:rsid w:val="00D01E7C"/>
    <w:rsid w:val="00D05510"/>
    <w:rsid w:val="00D062CB"/>
    <w:rsid w:val="00D168AF"/>
    <w:rsid w:val="00D2151E"/>
    <w:rsid w:val="00D31BE6"/>
    <w:rsid w:val="00D37FA3"/>
    <w:rsid w:val="00D5461E"/>
    <w:rsid w:val="00D642B7"/>
    <w:rsid w:val="00D663AA"/>
    <w:rsid w:val="00D7095D"/>
    <w:rsid w:val="00D73D92"/>
    <w:rsid w:val="00D77F07"/>
    <w:rsid w:val="00D808E6"/>
    <w:rsid w:val="00D8346A"/>
    <w:rsid w:val="00D919B3"/>
    <w:rsid w:val="00D97B69"/>
    <w:rsid w:val="00DA283C"/>
    <w:rsid w:val="00DA5813"/>
    <w:rsid w:val="00DB090A"/>
    <w:rsid w:val="00DB1D73"/>
    <w:rsid w:val="00DC3007"/>
    <w:rsid w:val="00DC4D67"/>
    <w:rsid w:val="00DC5F05"/>
    <w:rsid w:val="00DC71F9"/>
    <w:rsid w:val="00DD327B"/>
    <w:rsid w:val="00DD4019"/>
    <w:rsid w:val="00DD70DD"/>
    <w:rsid w:val="00DD7A9C"/>
    <w:rsid w:val="00DD7DEE"/>
    <w:rsid w:val="00DF4446"/>
    <w:rsid w:val="00E01B17"/>
    <w:rsid w:val="00E026F3"/>
    <w:rsid w:val="00E12AF5"/>
    <w:rsid w:val="00E16569"/>
    <w:rsid w:val="00E1661C"/>
    <w:rsid w:val="00E25A14"/>
    <w:rsid w:val="00E26CA2"/>
    <w:rsid w:val="00E325AA"/>
    <w:rsid w:val="00E44EBB"/>
    <w:rsid w:val="00E47B13"/>
    <w:rsid w:val="00E47C9C"/>
    <w:rsid w:val="00E52658"/>
    <w:rsid w:val="00E53909"/>
    <w:rsid w:val="00E552A1"/>
    <w:rsid w:val="00E55C5E"/>
    <w:rsid w:val="00E628C8"/>
    <w:rsid w:val="00E664E9"/>
    <w:rsid w:val="00E6771F"/>
    <w:rsid w:val="00E71F87"/>
    <w:rsid w:val="00E7594B"/>
    <w:rsid w:val="00E76BDE"/>
    <w:rsid w:val="00E77175"/>
    <w:rsid w:val="00E81646"/>
    <w:rsid w:val="00E83D78"/>
    <w:rsid w:val="00E842E0"/>
    <w:rsid w:val="00EA3603"/>
    <w:rsid w:val="00EA5979"/>
    <w:rsid w:val="00EB5487"/>
    <w:rsid w:val="00EC3665"/>
    <w:rsid w:val="00EC6C52"/>
    <w:rsid w:val="00ED649F"/>
    <w:rsid w:val="00EF03A2"/>
    <w:rsid w:val="00EF5333"/>
    <w:rsid w:val="00EF54E6"/>
    <w:rsid w:val="00F040FB"/>
    <w:rsid w:val="00F133CE"/>
    <w:rsid w:val="00F14A30"/>
    <w:rsid w:val="00F21F38"/>
    <w:rsid w:val="00F231FB"/>
    <w:rsid w:val="00F27A77"/>
    <w:rsid w:val="00F32678"/>
    <w:rsid w:val="00F32B2F"/>
    <w:rsid w:val="00F3401A"/>
    <w:rsid w:val="00F35CCF"/>
    <w:rsid w:val="00F36926"/>
    <w:rsid w:val="00F45528"/>
    <w:rsid w:val="00F7069A"/>
    <w:rsid w:val="00F70A81"/>
    <w:rsid w:val="00F71412"/>
    <w:rsid w:val="00F74AEA"/>
    <w:rsid w:val="00F76724"/>
    <w:rsid w:val="00F7759B"/>
    <w:rsid w:val="00F846C1"/>
    <w:rsid w:val="00F85424"/>
    <w:rsid w:val="00F92A48"/>
    <w:rsid w:val="00FA20BA"/>
    <w:rsid w:val="00FA2FA8"/>
    <w:rsid w:val="00FA32F7"/>
    <w:rsid w:val="00FA3CAC"/>
    <w:rsid w:val="00FB0F0C"/>
    <w:rsid w:val="00FC5820"/>
    <w:rsid w:val="00FD28A7"/>
    <w:rsid w:val="00FD47B9"/>
    <w:rsid w:val="00FE0427"/>
    <w:rsid w:val="00FE1BDF"/>
    <w:rsid w:val="00FE3754"/>
    <w:rsid w:val="00FE5AB4"/>
    <w:rsid w:val="00FE76EF"/>
    <w:rsid w:val="00FF0A90"/>
    <w:rsid w:val="00FF622F"/>
    <w:rsid w:val="01E760DC"/>
    <w:rsid w:val="02FA4D36"/>
    <w:rsid w:val="03B38827"/>
    <w:rsid w:val="04C052AA"/>
    <w:rsid w:val="060AF18D"/>
    <w:rsid w:val="06702651"/>
    <w:rsid w:val="06C5983C"/>
    <w:rsid w:val="06F5B379"/>
    <w:rsid w:val="0789EC76"/>
    <w:rsid w:val="07CDBE59"/>
    <w:rsid w:val="07D1A955"/>
    <w:rsid w:val="080BF6B2"/>
    <w:rsid w:val="084DF740"/>
    <w:rsid w:val="09D45B43"/>
    <w:rsid w:val="09FD9711"/>
    <w:rsid w:val="0B84AC24"/>
    <w:rsid w:val="0B930B9F"/>
    <w:rsid w:val="0C2CA987"/>
    <w:rsid w:val="0D175CD9"/>
    <w:rsid w:val="0DBCFEE1"/>
    <w:rsid w:val="0E878523"/>
    <w:rsid w:val="12A69BEB"/>
    <w:rsid w:val="13237575"/>
    <w:rsid w:val="14F1A3D6"/>
    <w:rsid w:val="164BED4B"/>
    <w:rsid w:val="164FFF48"/>
    <w:rsid w:val="17614B68"/>
    <w:rsid w:val="17F23FFE"/>
    <w:rsid w:val="182804E1"/>
    <w:rsid w:val="182C3FC8"/>
    <w:rsid w:val="1894CC05"/>
    <w:rsid w:val="19056CE1"/>
    <w:rsid w:val="19F8BBF6"/>
    <w:rsid w:val="1A397D80"/>
    <w:rsid w:val="20A9F589"/>
    <w:rsid w:val="212F7099"/>
    <w:rsid w:val="239035A6"/>
    <w:rsid w:val="239106C3"/>
    <w:rsid w:val="23E271DD"/>
    <w:rsid w:val="24BA19A7"/>
    <w:rsid w:val="24E7EF6C"/>
    <w:rsid w:val="25FC4DFD"/>
    <w:rsid w:val="2643D872"/>
    <w:rsid w:val="27090581"/>
    <w:rsid w:val="28AC9097"/>
    <w:rsid w:val="291E425A"/>
    <w:rsid w:val="293E5B23"/>
    <w:rsid w:val="2CB613F1"/>
    <w:rsid w:val="2DAFFF2C"/>
    <w:rsid w:val="2E7F92D2"/>
    <w:rsid w:val="2F224263"/>
    <w:rsid w:val="3283704F"/>
    <w:rsid w:val="330AE9E8"/>
    <w:rsid w:val="341F40B0"/>
    <w:rsid w:val="3587B140"/>
    <w:rsid w:val="37428A12"/>
    <w:rsid w:val="385D1DAA"/>
    <w:rsid w:val="386A7C95"/>
    <w:rsid w:val="3975E5EB"/>
    <w:rsid w:val="3B8EF70F"/>
    <w:rsid w:val="3E690565"/>
    <w:rsid w:val="3EAA1F97"/>
    <w:rsid w:val="3FA51F47"/>
    <w:rsid w:val="3FAB952E"/>
    <w:rsid w:val="4170B1A8"/>
    <w:rsid w:val="425D5E0A"/>
    <w:rsid w:val="43427558"/>
    <w:rsid w:val="43A9A9EC"/>
    <w:rsid w:val="44847F83"/>
    <w:rsid w:val="44B32E26"/>
    <w:rsid w:val="45C500C6"/>
    <w:rsid w:val="491C88EB"/>
    <w:rsid w:val="4A0689BF"/>
    <w:rsid w:val="4C913BD5"/>
    <w:rsid w:val="4D8C99DA"/>
    <w:rsid w:val="4FE483DD"/>
    <w:rsid w:val="556FC4B1"/>
    <w:rsid w:val="55D4A668"/>
    <w:rsid w:val="56BD0019"/>
    <w:rsid w:val="591FC2B5"/>
    <w:rsid w:val="5CD9F974"/>
    <w:rsid w:val="5E7E5861"/>
    <w:rsid w:val="5F1161D3"/>
    <w:rsid w:val="602FDA8A"/>
    <w:rsid w:val="608DFC8A"/>
    <w:rsid w:val="60D7CAE6"/>
    <w:rsid w:val="61351E3C"/>
    <w:rsid w:val="632D7363"/>
    <w:rsid w:val="645139AF"/>
    <w:rsid w:val="64A8D8A4"/>
    <w:rsid w:val="653BB143"/>
    <w:rsid w:val="67F6C693"/>
    <w:rsid w:val="6D6605CF"/>
    <w:rsid w:val="6DF3576E"/>
    <w:rsid w:val="70DD7D3E"/>
    <w:rsid w:val="713A4B08"/>
    <w:rsid w:val="733F0619"/>
    <w:rsid w:val="7627CAFE"/>
    <w:rsid w:val="76314B45"/>
    <w:rsid w:val="77348EB9"/>
    <w:rsid w:val="77814F2F"/>
    <w:rsid w:val="784E6802"/>
    <w:rsid w:val="795A2194"/>
    <w:rsid w:val="79B0D291"/>
    <w:rsid w:val="7A294028"/>
    <w:rsid w:val="7C3563FD"/>
    <w:rsid w:val="7C75DF4F"/>
    <w:rsid w:val="7CECD8CB"/>
    <w:rsid w:val="7DB87469"/>
    <w:rsid w:val="7E3AD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251CB"/>
  <w15:docId w15:val="{3065CC63-04C6-484B-AD4E-186A4DD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7B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B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7B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B13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44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D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DD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DB"/>
    <w:rPr>
      <w:rFonts w:ascii="Calibri" w:eastAsia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D1B7F"/>
  </w:style>
  <w:style w:type="character" w:customStyle="1" w:styleId="eop">
    <w:name w:val="eop"/>
    <w:basedOn w:val="DefaultParagraphFont"/>
    <w:rsid w:val="005D1B7F"/>
  </w:style>
  <w:style w:type="table" w:styleId="TableGrid">
    <w:name w:val="Table Grid"/>
    <w:basedOn w:val="TableNormal"/>
    <w:uiPriority w:val="39"/>
    <w:rsid w:val="00E53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D70D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7A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D3B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BF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D6117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5B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BF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5BF2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7E6A3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858"/>
    <w:rPr>
      <w:color w:val="800080" w:themeColor="followedHyperlink"/>
      <w:u w:val="single"/>
    </w:rPr>
  </w:style>
  <w:style w:type="numbering" w:customStyle="1" w:styleId="Bullets">
    <w:name w:val="Bullets"/>
    <w:basedOn w:val="NoList"/>
    <w:uiPriority w:val="99"/>
    <w:rsid w:val="006A0B84"/>
    <w:pPr>
      <w:numPr>
        <w:numId w:val="6"/>
      </w:numPr>
    </w:pPr>
  </w:style>
  <w:style w:type="paragraph" w:customStyle="1" w:styleId="Bullets1">
    <w:name w:val="Bullets 1"/>
    <w:basedOn w:val="BodyText"/>
    <w:qFormat/>
    <w:rsid w:val="006A0B84"/>
    <w:pPr>
      <w:widowControl/>
      <w:numPr>
        <w:numId w:val="7"/>
      </w:numPr>
      <w:autoSpaceDE/>
      <w:autoSpaceDN/>
      <w:spacing w:after="120"/>
    </w:pPr>
    <w:rPr>
      <w:rFonts w:asciiTheme="minorHAnsi" w:eastAsiaTheme="minorHAnsi" w:hAnsiTheme="minorHAnsi" w:cs="Times New Roman"/>
      <w:sz w:val="20"/>
      <w:szCs w:val="20"/>
      <w:lang w:val="en-AU"/>
    </w:rPr>
  </w:style>
  <w:style w:type="paragraph" w:customStyle="1" w:styleId="Bullets2">
    <w:name w:val="Bullets 2"/>
    <w:basedOn w:val="BodyText"/>
    <w:qFormat/>
    <w:rsid w:val="006A0B84"/>
    <w:pPr>
      <w:widowControl/>
      <w:numPr>
        <w:ilvl w:val="1"/>
        <w:numId w:val="7"/>
      </w:numPr>
      <w:autoSpaceDE/>
      <w:autoSpaceDN/>
      <w:spacing w:after="120"/>
    </w:pPr>
    <w:rPr>
      <w:rFonts w:asciiTheme="minorHAnsi" w:eastAsiaTheme="minorHAnsi" w:hAnsiTheme="minorHAnsi" w:cs="Times New Roman"/>
      <w:sz w:val="20"/>
      <w:szCs w:val="20"/>
      <w:lang w:val="en-AU"/>
    </w:rPr>
  </w:style>
  <w:style w:type="paragraph" w:customStyle="1" w:styleId="TableBullets2">
    <w:name w:val="Table Bullets 2"/>
    <w:basedOn w:val="Normal"/>
    <w:uiPriority w:val="20"/>
    <w:qFormat/>
    <w:rsid w:val="006A0B84"/>
    <w:pPr>
      <w:widowControl/>
      <w:numPr>
        <w:ilvl w:val="7"/>
        <w:numId w:val="7"/>
      </w:numPr>
      <w:autoSpaceDE/>
      <w:autoSpaceDN/>
    </w:pPr>
    <w:rPr>
      <w:rFonts w:asciiTheme="minorHAnsi" w:eastAsiaTheme="minorHAnsi" w:hAnsiTheme="minorHAnsi" w:cs="Times New Roman"/>
      <w:sz w:val="20"/>
      <w:szCs w:val="20"/>
      <w:lang w:val="en-AU"/>
    </w:rPr>
  </w:style>
  <w:style w:type="paragraph" w:customStyle="1" w:styleId="TableBullets1">
    <w:name w:val="Table Bullets 1"/>
    <w:basedOn w:val="Normal"/>
    <w:uiPriority w:val="20"/>
    <w:qFormat/>
    <w:rsid w:val="006A0B84"/>
    <w:pPr>
      <w:widowControl/>
      <w:numPr>
        <w:ilvl w:val="6"/>
        <w:numId w:val="7"/>
      </w:numPr>
      <w:autoSpaceDE/>
      <w:autoSpaceDN/>
    </w:pPr>
    <w:rPr>
      <w:rFonts w:asciiTheme="minorHAnsi" w:eastAsiaTheme="minorHAnsi" w:hAnsiTheme="minorHAnsi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lmscheme.gov.au/resources/travel-cost-reimbursement-short-term-palm-scheme-worke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o.gov.au/law/view/pdf/pbr/td2023-00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s.gov.au/statistics/standards/australian-statistical-geography-standard-asgs-edition-3/jul2021-jun2026/remoteness-structure/remoteness-are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f59aee-7189-4bb2-9f88-b1943bcf8864">
      <Terms xmlns="http://schemas.microsoft.com/office/infopath/2007/PartnerControls"/>
    </lcf76f155ced4ddcb4097134ff3c332f>
    <TaxCatchAll xmlns="da88f085-2cc6-4096-a6b8-bc6c7ff15bac" xsi:nil="true"/>
    <SharedWithUsers xmlns="da88f085-2cc6-4096-a6b8-bc6c7ff15bac">
      <UserInfo>
        <DisplayName>BENGE,Aimee</DisplayName>
        <AccountId>14</AccountId>
        <AccountType/>
      </UserInfo>
      <UserInfo>
        <DisplayName>DUGGAN,Alice</DisplayName>
        <AccountId>119</AccountId>
        <AccountType/>
      </UserInfo>
      <UserInfo>
        <DisplayName>PREECE,Miranda</DisplayName>
        <AccountId>154</AccountId>
        <AccountType/>
      </UserInfo>
      <UserInfo>
        <DisplayName>REYNDERS,Johanna</DisplayName>
        <AccountId>86</AccountId>
        <AccountType/>
      </UserInfo>
      <UserInfo>
        <DisplayName>LANGE,Stacey</DisplayName>
        <AccountId>169</AccountId>
        <AccountType/>
      </UserInfo>
      <UserInfo>
        <DisplayName>SAUNDERS,Sue</DisplayName>
        <AccountId>156</AccountId>
        <AccountType/>
      </UserInfo>
      <UserInfo>
        <DisplayName>DORE,Joachim</DisplayName>
        <AccountId>78</AccountId>
        <AccountType/>
      </UserInfo>
      <UserInfo>
        <DisplayName>DUFFY,Cary</DisplayName>
        <AccountId>27</AccountId>
        <AccountType/>
      </UserInfo>
      <UserInfo>
        <DisplayName>MELFI,Orietta</DisplayName>
        <AccountId>160</AccountId>
        <AccountType/>
      </UserInfo>
      <UserInfo>
        <DisplayName>MERRIMAN,Paige</DisplayName>
        <AccountId>665</AccountId>
        <AccountType/>
      </UserInfo>
      <UserInfo>
        <DisplayName>WOJTASZEK ,Ruby</DisplayName>
        <AccountId>153</AccountId>
        <AccountType/>
      </UserInfo>
      <UserInfo>
        <DisplayName>CAVE,Catherine</DisplayName>
        <AccountId>38</AccountId>
        <AccountType/>
      </UserInfo>
      <UserInfo>
        <DisplayName>HONNER,Jane</DisplayName>
        <AccountId>158</AccountId>
        <AccountType/>
      </UserInfo>
      <UserInfo>
        <DisplayName>MCMAHON,Adrian</DisplayName>
        <AccountId>172</AccountId>
        <AccountType/>
      </UserInfo>
      <UserInfo>
        <DisplayName>GUNNINGHAM,Mark</DisplayName>
        <AccountId>185</AccountId>
        <AccountType/>
      </UserInfo>
      <UserInfo>
        <DisplayName>NITSCHKE,Fiona</DisplayName>
        <AccountId>174</AccountId>
        <AccountType/>
      </UserInfo>
      <UserInfo>
        <DisplayName>LAWLER,Brenda</DisplayName>
        <AccountId>155</AccountId>
        <AccountType/>
      </UserInfo>
      <UserInfo>
        <DisplayName>HEIDKE,Helen</DisplayName>
        <AccountId>63</AccountId>
        <AccountType/>
      </UserInfo>
      <UserInfo>
        <DisplayName>CAWSE,Jillian</DisplayName>
        <AccountId>229</AccountId>
        <AccountType/>
      </UserInfo>
      <UserInfo>
        <DisplayName>QUARMBY,Joshua</DisplayName>
        <AccountId>230</AccountId>
        <AccountType/>
      </UserInfo>
    </SharedWithUsers>
    <SavedtoCM xmlns="caf59aee-7189-4bb2-9f88-b1943bcf8864">Yes</SavedtoCM>
    <Expires xmlns="caf59aee-7189-4bb2-9f88-b1943bcf8864" xsi:nil="true"/>
    <Description xmlns="caf59aee-7189-4bb2-9f88-b1943bcf8864" xsi:nil="true"/>
    <Owner_x0028_team_x0029_ xmlns="caf59aee-7189-4bb2-9f88-b1943bcf8864" xsi:nil="true"/>
    <Version xmlns="caf59aee-7189-4bb2-9f88-b1943bcf8864" xsi:nil="true"/>
    <DeedReference xmlns="caf59aee-7189-4bb2-9f88-b1943bcf8864" xsi:nil="true"/>
    <Guidelinereference xmlns="caf59aee-7189-4bb2-9f88-b1943bcf8864" xsi:nil="true"/>
    <Location xmlns="caf59aee-7189-4bb2-9f88-b1943bcf8864" xsi:nil="true"/>
    <Comments xmlns="caf59aee-7189-4bb2-9f88-b1943bcf8864" xsi:nil="true"/>
    <Dateandtime xmlns="caf59aee-7189-4bb2-9f88-b1943bcf88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65D3871CE0249A04DF677C8C70108" ma:contentTypeVersion="32" ma:contentTypeDescription="Create a new document." ma:contentTypeScope="" ma:versionID="a931f0dd382a9e82f6316b93f2aa8533">
  <xsd:schema xmlns:xsd="http://www.w3.org/2001/XMLSchema" xmlns:xs="http://www.w3.org/2001/XMLSchema" xmlns:p="http://schemas.microsoft.com/office/2006/metadata/properties" xmlns:ns2="caf59aee-7189-4bb2-9f88-b1943bcf8864" xmlns:ns3="da88f085-2cc6-4096-a6b8-bc6c7ff15bac" targetNamespace="http://schemas.microsoft.com/office/2006/metadata/properties" ma:root="true" ma:fieldsID="61c11acf17f9dcbdae356c943f09caf6" ns2:_="" ns3:_="">
    <xsd:import namespace="caf59aee-7189-4bb2-9f88-b1943bcf8864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Expires" minOccurs="0"/>
                <xsd:element ref="ns2:SavedtoCM" minOccurs="0"/>
                <xsd:element ref="ns2:Owner_x0028_team_x0029_" minOccurs="0"/>
                <xsd:element ref="ns2:Version" minOccurs="0"/>
                <xsd:element ref="ns2:DeedReference" minOccurs="0"/>
                <xsd:element ref="ns2:Guidelinereference" minOccurs="0"/>
                <xsd:element ref="ns2:Comments" minOccurs="0"/>
                <xsd:element ref="ns2:Location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59aee-7189-4bb2-9f88-b1943bcf8864" elementFormDefault="qualified">
    <xsd:import namespace="http://schemas.microsoft.com/office/2006/documentManagement/types"/>
    <xsd:import namespace="http://schemas.microsoft.com/office/infopath/2007/PartnerControls"/>
    <xsd:element name="Description" ma:index="1" nillable="true" ma:displayName="Description " ma:format="Dropdown" ma:internalName="Description" ma:readOnly="false">
      <xsd:simpleType>
        <xsd:restriction base="dms:Note"/>
      </xsd:simpleType>
    </xsd:element>
    <xsd:element name="Expires" ma:index="2" nillable="true" ma:displayName="Review Due" ma:format="DateOnly" ma:internalName="Expires" ma:readOnly="false">
      <xsd:simpleType>
        <xsd:restriction base="dms:DateTime"/>
      </xsd:simpleType>
    </xsd:element>
    <xsd:element name="SavedtoCM" ma:index="3" nillable="true" ma:displayName="CM number" ma:format="Dropdown" ma:internalName="SavedtoCM">
      <xsd:simpleType>
        <xsd:restriction base="dms:Text">
          <xsd:maxLength value="255"/>
        </xsd:restriction>
      </xsd:simpleType>
    </xsd:element>
    <xsd:element name="Owner_x0028_team_x0029_" ma:index="4" nillable="true" ma:displayName="Owner (team)" ma:format="Dropdown" ma:internalName="Owner_x0028_team_x0029_" ma:readOnly="false">
      <xsd:simpleType>
        <xsd:union memberTypes="dms:Text">
          <xsd:simpleType>
            <xsd:restriction base="dms:Choice">
              <xsd:enumeration value="Employer Assessment"/>
              <xsd:enumeration value="Op's Policy Support"/>
              <xsd:enumeration value="Assurance Monitoring"/>
              <xsd:enumeration value="Delivery Support Services"/>
            </xsd:restriction>
          </xsd:simpleType>
        </xsd:union>
      </xsd:simpleType>
    </xsd:element>
    <xsd:element name="Version" ma:index="5" nillable="true" ma:displayName="Version " ma:decimals="1" ma:format="Dropdown" ma:internalName="Version" ma:readOnly="false" ma:percentage="FALSE">
      <xsd:simpleType>
        <xsd:restriction base="dms:Number"/>
      </xsd:simpleType>
    </xsd:element>
    <xsd:element name="DeedReference" ma:index="6" nillable="true" ma:displayName="Deed Reference" ma:format="Dropdown" ma:internalName="DeedReference" ma:readOnly="false">
      <xsd:simpleType>
        <xsd:restriction base="dms:Note">
          <xsd:maxLength value="255"/>
        </xsd:restriction>
      </xsd:simpleType>
    </xsd:element>
    <xsd:element name="Guidelinereference" ma:index="7" nillable="true" ma:displayName="Guideline reference" ma:format="Dropdown" ma:internalName="Guidelinereference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format="Dropdown" ma:internalName="Comments" ma:readOnly="false">
      <xsd:simpleType>
        <xsd:restriction base="dms:Note">
          <xsd:maxLength value="255"/>
        </xsd:restriction>
      </xsd:simpleType>
    </xsd:element>
    <xsd:element name="Location" ma:index="9" nillable="true" ma:displayName="Location" ma:format="Dropdown" ma:internalName="Location" ma:readOnly="false">
      <xsd:simpleType>
        <xsd:restriction base="dms:Note"/>
      </xsd:simpleType>
    </xsd:element>
    <xsd:element name="Dateandtime" ma:index="10" nillable="true" ma:displayName="Date and time " ma:format="Dropdown" ma:internalName="Dateandtime" ma:readOnly="false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2b2630-1128-445a-aec2-d7e281c6d5b9}" ma:internalName="TaxCatchAll" ma:readOnly="false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126F0-49F6-470D-BF64-447CB3E1B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38A60-CCF6-4546-9957-7797C3C1D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A3C736-6BF6-48F6-AD5F-9BF61B6B20C7}">
  <ds:schemaRefs>
    <ds:schemaRef ds:uri="http://schemas.microsoft.com/office/2006/metadata/properties"/>
    <ds:schemaRef ds:uri="http://schemas.microsoft.com/office/infopath/2007/PartnerControls"/>
    <ds:schemaRef ds:uri="caf59aee-7189-4bb2-9f88-b1943bcf8864"/>
    <ds:schemaRef ds:uri="da88f085-2cc6-4096-a6b8-bc6c7ff15bac"/>
  </ds:schemaRefs>
</ds:datastoreItem>
</file>

<file path=customXml/itemProps4.xml><?xml version="1.0" encoding="utf-8"?>
<ds:datastoreItem xmlns:ds="http://schemas.openxmlformats.org/officeDocument/2006/customXml" ds:itemID="{9FE2EB7B-5E10-409D-9CE9-C8C79E24D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59aee-7189-4bb2-9f88-b1943bcf8864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9069</Characters>
  <Application>Microsoft Office Word</Application>
  <DocSecurity>0</DocSecurity>
  <Lines>161</Lines>
  <Paragraphs>97</Paragraphs>
  <ScaleCrop>false</ScaleCrop>
  <Company>Australian Government</Company>
  <LinksUpToDate>false</LinksUpToDate>
  <CharactersWithSpaces>10729</CharactersWithSpaces>
  <SharedDoc>false</SharedDoc>
  <HLinks>
    <vt:vector size="18" baseType="variant">
      <vt:variant>
        <vt:i4>4063275</vt:i4>
      </vt:variant>
      <vt:variant>
        <vt:i4>6</vt:i4>
      </vt:variant>
      <vt:variant>
        <vt:i4>0</vt:i4>
      </vt:variant>
      <vt:variant>
        <vt:i4>5</vt:i4>
      </vt:variant>
      <vt:variant>
        <vt:lpwstr>https://www.abs.gov.au/statistics/standards/australian-statistical-geography-standard-asgs-edition-3/jul2021-jun2026/remoteness-structure/remoteness-areas</vt:lpwstr>
      </vt:variant>
      <vt:variant>
        <vt:lpwstr/>
      </vt:variant>
      <vt:variant>
        <vt:i4>4259855</vt:i4>
      </vt:variant>
      <vt:variant>
        <vt:i4>3</vt:i4>
      </vt:variant>
      <vt:variant>
        <vt:i4>0</vt:i4>
      </vt:variant>
      <vt:variant>
        <vt:i4>5</vt:i4>
      </vt:variant>
      <vt:variant>
        <vt:lpwstr>https://www.palmscheme.gov.au/resources/travel-cost-reimbursement-short-term-palm-scheme-workers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https://www.ato.gov.au/law/view/pdf/pbr/td2023-003.pdf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WARD,Deb</dc:creator>
  <cp:keywords/>
  <cp:lastModifiedBy>CRISAFULLI,Amanda</cp:lastModifiedBy>
  <cp:revision>2</cp:revision>
  <cp:lastPrinted>2024-05-05T05:25:00Z</cp:lastPrinted>
  <dcterms:created xsi:type="dcterms:W3CDTF">2024-07-15T01:34:00Z</dcterms:created>
  <dcterms:modified xsi:type="dcterms:W3CDTF">2024-07-15T01:34:00Z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2023-06-22T00:00:00Z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2023-06-22T05:07:42Z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d5487cde-104f-4ca2-a64b-c0bff644ffbd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ContentTypeId">
    <vt:lpwstr>0x0101009AB65D3871CE0249A04DF677C8C70108</vt:lpwstr>
  </property>
  <property fmtid="{D5CDD505-2E9C-101B-9397-08002B2CF9AE}" pid="14" name="MediaServiceImageTags">
    <vt:lpwstr/>
  </property>
  <property fmtid="{D5CDD505-2E9C-101B-9397-08002B2CF9AE}" pid="15" name="Order">
    <vt:r8>17000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Location(SourceWordDocument)">
    <vt:lpwstr>, </vt:lpwstr>
  </property>
</Properties>
</file>