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9727F" w14:textId="388D6EFA" w:rsidR="002117EC" w:rsidRPr="0094591D" w:rsidRDefault="5A68FAEF" w:rsidP="51F8AAB1">
      <w:pPr>
        <w:pStyle w:val="Title"/>
        <w:rPr>
          <w:sz w:val="56"/>
          <w:szCs w:val="56"/>
        </w:rPr>
      </w:pPr>
      <w:r w:rsidRPr="3906470A">
        <w:rPr>
          <w:rFonts w:ascii="Trebuchet MS" w:eastAsia="Trebuchet MS" w:hAnsi="Trebuchet MS" w:cs="Trebuchet MS"/>
          <w:sz w:val="56"/>
          <w:szCs w:val="56"/>
        </w:rPr>
        <w:t>International airfares and domestic transportation</w:t>
      </w:r>
      <w:r w:rsidR="588F5650" w:rsidRPr="3906470A">
        <w:rPr>
          <w:rFonts w:ascii="Trebuchet MS" w:eastAsia="Trebuchet MS" w:hAnsi="Trebuchet MS" w:cs="Trebuchet MS"/>
          <w:sz w:val="56"/>
          <w:szCs w:val="56"/>
        </w:rPr>
        <w:t xml:space="preserve"> </w:t>
      </w:r>
      <w:r w:rsidR="358269D2" w:rsidRPr="3906470A">
        <w:rPr>
          <w:rFonts w:ascii="Trebuchet MS" w:eastAsia="Trebuchet MS" w:hAnsi="Trebuchet MS" w:cs="Trebuchet MS"/>
          <w:sz w:val="56"/>
          <w:szCs w:val="56"/>
        </w:rPr>
        <w:t>m</w:t>
      </w:r>
      <w:r w:rsidR="588F5650" w:rsidRPr="3906470A">
        <w:rPr>
          <w:rFonts w:ascii="Trebuchet MS" w:eastAsia="Trebuchet MS" w:hAnsi="Trebuchet MS" w:cs="Trebuchet MS"/>
          <w:sz w:val="56"/>
          <w:szCs w:val="56"/>
        </w:rPr>
        <w:t>atrix</w:t>
      </w:r>
      <w:r w:rsidR="7FAAE13A" w:rsidRPr="3906470A">
        <w:rPr>
          <w:rFonts w:ascii="Trebuchet MS" w:eastAsia="Trebuchet MS" w:hAnsi="Trebuchet MS" w:cs="Trebuchet MS"/>
          <w:sz w:val="56"/>
          <w:szCs w:val="56"/>
        </w:rPr>
        <w:t xml:space="preserve"> – frequently asked questions</w:t>
      </w:r>
    </w:p>
    <w:p w14:paraId="5689DBE4" w14:textId="29FBA1A6" w:rsidR="004358E1" w:rsidRDefault="000C0010" w:rsidP="004358E1">
      <w:pPr>
        <w:rPr>
          <w:rFonts w:cs="Calibri"/>
        </w:rPr>
      </w:pPr>
      <w:r w:rsidRPr="64F862DE">
        <w:rPr>
          <w:rFonts w:cs="Calibri"/>
        </w:rPr>
        <w:t>Stakeholder engagement is well embedded in the P</w:t>
      </w:r>
      <w:r w:rsidR="008B65DC" w:rsidRPr="64F862DE">
        <w:rPr>
          <w:rFonts w:cs="Calibri"/>
        </w:rPr>
        <w:t xml:space="preserve">acific Australian Mobility </w:t>
      </w:r>
      <w:r w:rsidR="00B74B81">
        <w:rPr>
          <w:rFonts w:cs="Calibri"/>
        </w:rPr>
        <w:t>s</w:t>
      </w:r>
      <w:r w:rsidR="008B65DC" w:rsidRPr="64F862DE">
        <w:rPr>
          <w:rFonts w:cs="Calibri"/>
        </w:rPr>
        <w:t>cheme (PALM)</w:t>
      </w:r>
      <w:r w:rsidRPr="64F862DE">
        <w:rPr>
          <w:rFonts w:cs="Calibri"/>
        </w:rPr>
        <w:t xml:space="preserve"> scheme. </w:t>
      </w:r>
      <w:r w:rsidR="00441401" w:rsidRPr="64F862DE">
        <w:rPr>
          <w:rFonts w:cs="Calibri"/>
        </w:rPr>
        <w:t>The Australian Government is committed to listening to stakeholders and strengthening the PALM scheme to deliver for employers, workers and their families and communities in the Pacific and Timor-Leste.</w:t>
      </w:r>
    </w:p>
    <w:p w14:paraId="333141A1" w14:textId="712490C3" w:rsidR="004358E1" w:rsidRDefault="004358E1" w:rsidP="004358E1">
      <w:pPr>
        <w:rPr>
          <w:rFonts w:cs="Calibri"/>
        </w:rPr>
      </w:pPr>
      <w:r w:rsidRPr="004358E1">
        <w:rPr>
          <w:rFonts w:cs="Calibri"/>
        </w:rPr>
        <w:t xml:space="preserve">The </w:t>
      </w:r>
      <w:r w:rsidR="00D24AED">
        <w:rPr>
          <w:rFonts w:cs="Calibri"/>
        </w:rPr>
        <w:t>i</w:t>
      </w:r>
      <w:r w:rsidRPr="004358E1">
        <w:rPr>
          <w:rFonts w:cs="Calibri"/>
        </w:rPr>
        <w:t xml:space="preserve">nternational </w:t>
      </w:r>
      <w:r w:rsidR="00D24AED">
        <w:rPr>
          <w:rFonts w:cs="Calibri"/>
        </w:rPr>
        <w:t>a</w:t>
      </w:r>
      <w:r w:rsidRPr="004358E1">
        <w:rPr>
          <w:rFonts w:cs="Calibri"/>
        </w:rPr>
        <w:t xml:space="preserve">irfares and </w:t>
      </w:r>
      <w:r w:rsidR="00D24AED">
        <w:rPr>
          <w:rFonts w:cs="Calibri"/>
        </w:rPr>
        <w:t>d</w:t>
      </w:r>
      <w:r w:rsidRPr="004358E1">
        <w:rPr>
          <w:rFonts w:cs="Calibri"/>
        </w:rPr>
        <w:t xml:space="preserve">omestic </w:t>
      </w:r>
      <w:r w:rsidR="00D24AED">
        <w:rPr>
          <w:rFonts w:cs="Calibri"/>
        </w:rPr>
        <w:t>t</w:t>
      </w:r>
      <w:r w:rsidRPr="004358E1">
        <w:rPr>
          <w:rFonts w:cs="Calibri"/>
        </w:rPr>
        <w:t xml:space="preserve">ransportation </w:t>
      </w:r>
      <w:r w:rsidR="00D24AED">
        <w:rPr>
          <w:rFonts w:cs="Calibri"/>
        </w:rPr>
        <w:t>m</w:t>
      </w:r>
      <w:r w:rsidRPr="004358E1">
        <w:rPr>
          <w:rFonts w:cs="Calibri"/>
        </w:rPr>
        <w:t xml:space="preserve">atrix (travel matrix) provides the maximum international airfare and domestic transportation amounts that </w:t>
      </w:r>
      <w:r w:rsidRPr="004358E1">
        <w:rPr>
          <w:rFonts w:cs="Calibri"/>
          <w:lang w:val="en-GB"/>
        </w:rPr>
        <w:t>PALM scheme employers can:</w:t>
      </w:r>
      <w:r w:rsidRPr="004358E1">
        <w:rPr>
          <w:rFonts w:cs="Calibri"/>
        </w:rPr>
        <w:t> </w:t>
      </w:r>
    </w:p>
    <w:p w14:paraId="131B90F3" w14:textId="77777777" w:rsidR="008F6CEE" w:rsidRDefault="008F6CEE" w:rsidP="27C3B648">
      <w:pPr>
        <w:pStyle w:val="Bullets1"/>
        <w:numPr>
          <w:ilvl w:val="0"/>
          <w:numId w:val="39"/>
        </w:numPr>
        <w:spacing w:before="60" w:line="276" w:lineRule="auto"/>
        <w:ind w:left="426" w:hanging="284"/>
      </w:pPr>
      <w:r>
        <w:t>deduct from workers through wage deductions, and</w:t>
      </w:r>
    </w:p>
    <w:p w14:paraId="2386CFD4" w14:textId="0959C72F" w:rsidR="0057626C" w:rsidRPr="008F6CEE" w:rsidRDefault="004358E1" w:rsidP="008F6CEE">
      <w:pPr>
        <w:pStyle w:val="Bullets1"/>
        <w:numPr>
          <w:ilvl w:val="0"/>
          <w:numId w:val="39"/>
        </w:numPr>
        <w:spacing w:before="60" w:line="276" w:lineRule="auto"/>
        <w:ind w:left="426" w:hanging="284"/>
      </w:pPr>
      <w:r w:rsidRPr="008F6CEE">
        <w:rPr>
          <w:rFonts w:cs="Calibri"/>
          <w:lang w:val="en-GB"/>
        </w:rPr>
        <w:t>claim from the Department of Employment and Workplace Relations under the reimbursement of travel costs policy.</w:t>
      </w:r>
      <w:r w:rsidRPr="008F6CEE">
        <w:rPr>
          <w:rFonts w:cs="Calibri"/>
        </w:rPr>
        <w:t>  </w:t>
      </w:r>
    </w:p>
    <w:p w14:paraId="4871D0B3" w14:textId="733EEEC2" w:rsidR="00AF4EAB" w:rsidRDefault="00CF4A45" w:rsidP="0057626C">
      <w:pPr>
        <w:rPr>
          <w:rFonts w:cs="Calibri"/>
        </w:rPr>
      </w:pPr>
      <w:r>
        <w:rPr>
          <w:rFonts w:cs="Calibri"/>
        </w:rPr>
        <w:t>From 1 August 2024 the updated travel matrix applie</w:t>
      </w:r>
      <w:r w:rsidR="00EF7F5B">
        <w:rPr>
          <w:rFonts w:cs="Calibri"/>
        </w:rPr>
        <w:t>s</w:t>
      </w:r>
      <w:r>
        <w:rPr>
          <w:rFonts w:cs="Calibri"/>
        </w:rPr>
        <w:t xml:space="preserve"> to all travel arrangements booked or recruitment applications approved.</w:t>
      </w:r>
    </w:p>
    <w:p w14:paraId="29FA9ED3" w14:textId="4E1EA982" w:rsidR="004358E1" w:rsidRDefault="004358E1" w:rsidP="0057626C">
      <w:pPr>
        <w:rPr>
          <w:rFonts w:cs="Calibri"/>
        </w:rPr>
      </w:pPr>
      <w:r w:rsidRPr="004358E1">
        <w:rPr>
          <w:rFonts w:cs="Calibri"/>
        </w:rPr>
        <w:t>The update is the result of detailed market analysis and engagement with stakeholders. It is evidence</w:t>
      </w:r>
      <w:r w:rsidR="008F5AEE">
        <w:rPr>
          <w:rFonts w:cs="Calibri"/>
        </w:rPr>
        <w:t xml:space="preserve"> </w:t>
      </w:r>
      <w:r w:rsidRPr="004358E1">
        <w:rPr>
          <w:rFonts w:cs="Calibri"/>
        </w:rPr>
        <w:t>based and strikes a fair balance between safeguarding workers from excessive costs and the reality of getting workers to regional and rural locations where they are most needed in the PALM scheme. </w:t>
      </w:r>
    </w:p>
    <w:p w14:paraId="66D3ECCB" w14:textId="2C0191D6" w:rsidR="004055F7" w:rsidRDefault="244DE960" w:rsidP="004055F7">
      <w:pPr>
        <w:pStyle w:val="Heading2"/>
      </w:pPr>
      <w:r w:rsidRPr="51F8AAB1">
        <w:t xml:space="preserve">What is </w:t>
      </w:r>
      <w:r w:rsidR="004055F7" w:rsidRPr="004055F7">
        <w:t>the travel matrix?</w:t>
      </w:r>
    </w:p>
    <w:p w14:paraId="3AE7019B" w14:textId="5176225C" w:rsidR="00543DF8" w:rsidRPr="00543DF8" w:rsidRDefault="00543DF8" w:rsidP="00543DF8">
      <w:pPr>
        <w:pStyle w:val="BodyText"/>
      </w:pPr>
      <w:r w:rsidRPr="00543DF8">
        <w:t xml:space="preserve">The travel matrix provides the maximum international airfare and domestic transportation amounts that </w:t>
      </w:r>
      <w:r w:rsidRPr="00543DF8">
        <w:rPr>
          <w:lang w:val="en-GB"/>
        </w:rPr>
        <w:t xml:space="preserve">PALM scheme employers can deduct from workers. The travel matrix also applies to the reimbursement of travel costs provisions outlined in section 7.5 of the </w:t>
      </w:r>
      <w:hyperlink r:id="rId11" w:history="1">
        <w:r w:rsidRPr="0077236A">
          <w:rPr>
            <w:rStyle w:val="Hyperlink"/>
            <w:lang w:val="en-GB"/>
          </w:rPr>
          <w:t>PALM scheme guidelines</w:t>
        </w:r>
      </w:hyperlink>
      <w:r w:rsidRPr="00543DF8">
        <w:rPr>
          <w:lang w:val="en-GB"/>
        </w:rPr>
        <w:t>.</w:t>
      </w:r>
      <w:r w:rsidRPr="00543DF8">
        <w:t>  </w:t>
      </w:r>
    </w:p>
    <w:p w14:paraId="4B355A4B" w14:textId="77777777" w:rsidR="00543DF8" w:rsidRPr="00543DF8" w:rsidRDefault="00543DF8" w:rsidP="00543DF8">
      <w:pPr>
        <w:pStyle w:val="BodyText"/>
      </w:pPr>
      <w:r w:rsidRPr="00543DF8">
        <w:t>The travel matrix applies to all PALM scheme employers in all locations, unless a worker chooses to book and pay for travel costs themselves. </w:t>
      </w:r>
    </w:p>
    <w:p w14:paraId="59A49962" w14:textId="4B70E821" w:rsidR="001B74BB" w:rsidRDefault="00543DF8" w:rsidP="005E38B1">
      <w:pPr>
        <w:pStyle w:val="BodyText"/>
      </w:pPr>
      <w:r w:rsidRPr="00543DF8">
        <w:t xml:space="preserve">PALM scheme employers can recover the </w:t>
      </w:r>
      <w:r w:rsidRPr="00543DF8">
        <w:rPr>
          <w:b/>
          <w:bCs/>
          <w:u w:val="single"/>
        </w:rPr>
        <w:t>lower</w:t>
      </w:r>
      <w:r w:rsidRPr="00543DF8">
        <w:t xml:space="preserve"> of the actual flight costs or the amount specified in the travel matrix, less their $300 compulsory contribution via deductions from the worker. There are examples of how to calculate the </w:t>
      </w:r>
      <w:r w:rsidR="008814AD">
        <w:t xml:space="preserve">travel matrix </w:t>
      </w:r>
      <w:r w:rsidRPr="00543DF8">
        <w:t xml:space="preserve">cap </w:t>
      </w:r>
      <w:r w:rsidR="00430C3D">
        <w:t>below</w:t>
      </w:r>
      <w:r w:rsidRPr="00543DF8">
        <w:t>. </w:t>
      </w:r>
    </w:p>
    <w:p w14:paraId="6E1FCF51" w14:textId="4EDB99B5" w:rsidR="001C0267" w:rsidRDefault="001C0267" w:rsidP="001C0267">
      <w:pPr>
        <w:pStyle w:val="Heading2"/>
      </w:pPr>
      <w:r w:rsidRPr="51F8AAB1">
        <w:t>Wh</w:t>
      </w:r>
      <w:r w:rsidR="001B74BB">
        <w:t>y is there a travel matrix?</w:t>
      </w:r>
    </w:p>
    <w:p w14:paraId="16174B28" w14:textId="5C165546" w:rsidR="00864043" w:rsidRDefault="79B6C1BF" w:rsidP="00864043">
      <w:pPr>
        <w:pStyle w:val="BodyText"/>
      </w:pPr>
      <w:r>
        <w:t xml:space="preserve">The travel matrix was introduced to safeguard </w:t>
      </w:r>
      <w:proofErr w:type="gramStart"/>
      <w:r>
        <w:t xml:space="preserve">Pacific </w:t>
      </w:r>
      <w:r w:rsidR="00352385">
        <w:t>i</w:t>
      </w:r>
      <w:r>
        <w:t>sland</w:t>
      </w:r>
      <w:proofErr w:type="gramEnd"/>
      <w:r>
        <w:t xml:space="preserve"> and Timor-Leste workers participating in the</w:t>
      </w:r>
      <w:r w:rsidR="69A52FC8">
        <w:t xml:space="preserve"> </w:t>
      </w:r>
      <w:r w:rsidR="00352385">
        <w:t>legacy</w:t>
      </w:r>
      <w:r>
        <w:t xml:space="preserve"> Seasonal Worker Program</w:t>
      </w:r>
      <w:r w:rsidR="00352385">
        <w:t>me</w:t>
      </w:r>
      <w:r>
        <w:t xml:space="preserve"> and Pacific Labour Scheme </w:t>
      </w:r>
      <w:r w:rsidR="00F44E1D">
        <w:t>(</w:t>
      </w:r>
      <w:r w:rsidR="00D447BA">
        <w:t xml:space="preserve">predecessors to the PALM scheme) </w:t>
      </w:r>
      <w:r>
        <w:t>from incurring excessive travel costs when flights were limited during the COVID-19 pandemic. As international flights and domestic travel remain relatively unpredictable</w:t>
      </w:r>
      <w:r w:rsidR="00DB0195">
        <w:t>,</w:t>
      </w:r>
      <w:r>
        <w:t xml:space="preserve"> the travel matrix continues to be a safety net for workers to ensure deductions are reasonable. </w:t>
      </w:r>
    </w:p>
    <w:p w14:paraId="699CD751" w14:textId="513DAE67" w:rsidR="00A45DD0" w:rsidRDefault="00BC63B0" w:rsidP="00A45DD0">
      <w:pPr>
        <w:pStyle w:val="Heading2"/>
      </w:pPr>
      <w:r>
        <w:lastRenderedPageBreak/>
        <w:t>Is transit accommodation and meals included in the travel matrix?</w:t>
      </w:r>
    </w:p>
    <w:p w14:paraId="453E0CC4" w14:textId="1C7424D2" w:rsidR="00D05D4B" w:rsidRPr="00D05D4B" w:rsidRDefault="00D05D4B" w:rsidP="00D05D4B">
      <w:pPr>
        <w:rPr>
          <w:rFonts w:ascii="Trebuchet MS" w:eastAsia="Trebuchet MS" w:hAnsi="Trebuchet MS" w:cs="Trebuchet MS"/>
          <w:color w:val="000000" w:themeColor="text1"/>
        </w:rPr>
      </w:pPr>
      <w:r w:rsidRPr="00D05D4B">
        <w:rPr>
          <w:rFonts w:ascii="Trebuchet MS" w:eastAsia="Trebuchet MS" w:hAnsi="Trebuchet MS" w:cs="Trebuchet MS"/>
          <w:color w:val="000000" w:themeColor="text1"/>
        </w:rPr>
        <w:t>Capped amounts for transit accommodation and incidentals have been included as separate line items in the travel matrix.</w:t>
      </w:r>
    </w:p>
    <w:p w14:paraId="787C920B" w14:textId="09DC814B" w:rsidR="00D05D4B" w:rsidRPr="00D05D4B" w:rsidRDefault="00D05D4B" w:rsidP="00D05D4B">
      <w:pPr>
        <w:rPr>
          <w:rFonts w:ascii="Trebuchet MS" w:eastAsia="Trebuchet MS" w:hAnsi="Trebuchet MS" w:cs="Trebuchet MS"/>
          <w:color w:val="000000" w:themeColor="text1"/>
        </w:rPr>
      </w:pPr>
      <w:r w:rsidRPr="00D05D4B">
        <w:rPr>
          <w:rFonts w:ascii="Trebuchet MS" w:eastAsia="Trebuchet MS" w:hAnsi="Trebuchet MS" w:cs="Trebuchet MS"/>
          <w:color w:val="000000" w:themeColor="text1"/>
        </w:rPr>
        <w:t xml:space="preserve">PALM scheme employers can recover up to $160 for transit accommodation per room per night for unavoidable transit accommodation costs. </w:t>
      </w:r>
      <w:r w:rsidRPr="00D05D4B">
        <w:rPr>
          <w:rFonts w:ascii="Trebuchet MS" w:eastAsia="Trebuchet MS" w:hAnsi="Trebuchet MS" w:cs="Trebuchet MS"/>
          <w:color w:val="000000" w:themeColor="text1"/>
          <w:lang w:val="en-GB"/>
        </w:rPr>
        <w:t xml:space="preserve">Workers can only be charged for the actual cost of the room or the </w:t>
      </w:r>
      <w:r w:rsidR="002951EB">
        <w:rPr>
          <w:rFonts w:ascii="Trebuchet MS" w:eastAsia="Trebuchet MS" w:hAnsi="Trebuchet MS" w:cs="Trebuchet MS"/>
          <w:color w:val="000000" w:themeColor="text1"/>
          <w:lang w:val="en-GB"/>
        </w:rPr>
        <w:t xml:space="preserve">travel matrix </w:t>
      </w:r>
      <w:r w:rsidRPr="00D05D4B">
        <w:rPr>
          <w:rFonts w:ascii="Trebuchet MS" w:eastAsia="Trebuchet MS" w:hAnsi="Trebuchet MS" w:cs="Trebuchet MS"/>
          <w:color w:val="000000" w:themeColor="text1"/>
          <w:lang w:val="en-GB"/>
        </w:rPr>
        <w:t>cap, whichever is lower. Where rooms are shared by workers, the cost must be split evenly between the workers.</w:t>
      </w:r>
      <w:r w:rsidRPr="00D05D4B">
        <w:rPr>
          <w:rFonts w:ascii="Trebuchet MS" w:eastAsia="Trebuchet MS" w:hAnsi="Trebuchet MS" w:cs="Trebuchet MS"/>
          <w:color w:val="000000" w:themeColor="text1"/>
        </w:rPr>
        <w:t> </w:t>
      </w:r>
    </w:p>
    <w:p w14:paraId="5DFB9DD7" w14:textId="100DF0CD" w:rsidR="00D05D4B" w:rsidRDefault="00D05D4B" w:rsidP="00D05D4B">
      <w:pPr>
        <w:rPr>
          <w:rFonts w:ascii="Trebuchet MS" w:eastAsia="Trebuchet MS" w:hAnsi="Trebuchet MS" w:cs="Trebuchet MS"/>
          <w:color w:val="000000" w:themeColor="text1"/>
          <w:lang w:val="en-GB"/>
        </w:rPr>
      </w:pPr>
      <w:r w:rsidRPr="00D05D4B">
        <w:rPr>
          <w:rFonts w:ascii="Trebuchet MS" w:eastAsia="Trebuchet MS" w:hAnsi="Trebuchet MS" w:cs="Trebuchet MS"/>
          <w:color w:val="000000" w:themeColor="text1"/>
          <w:lang w:val="en-GB"/>
        </w:rPr>
        <w:t xml:space="preserve">Where meals have not been provided as a part of an airfare or where an overnight stay is required and the PALM scheme employer has paid for meals, workers can only be charged for the actual cost of the meals or the following </w:t>
      </w:r>
      <w:r w:rsidR="000B2333">
        <w:rPr>
          <w:rFonts w:ascii="Trebuchet MS" w:eastAsia="Trebuchet MS" w:hAnsi="Trebuchet MS" w:cs="Trebuchet MS"/>
          <w:color w:val="000000" w:themeColor="text1"/>
          <w:lang w:val="en-GB"/>
        </w:rPr>
        <w:t xml:space="preserve">travel matrix </w:t>
      </w:r>
      <w:r w:rsidRPr="00D05D4B">
        <w:rPr>
          <w:rFonts w:ascii="Trebuchet MS" w:eastAsia="Trebuchet MS" w:hAnsi="Trebuchet MS" w:cs="Trebuchet MS"/>
          <w:color w:val="000000" w:themeColor="text1"/>
          <w:lang w:val="en-GB"/>
        </w:rPr>
        <w:t>caps, whichever is lower</w:t>
      </w:r>
      <w:r w:rsidR="00ED77B1">
        <w:rPr>
          <w:rFonts w:ascii="Trebuchet MS" w:eastAsia="Trebuchet MS" w:hAnsi="Trebuchet MS" w:cs="Trebuchet MS"/>
          <w:color w:val="000000" w:themeColor="text1"/>
          <w:lang w:val="en-GB"/>
        </w:rPr>
        <w:t>:</w:t>
      </w:r>
    </w:p>
    <w:p w14:paraId="64FC0952" w14:textId="77777777" w:rsidR="00D60E79" w:rsidRPr="00D60E79" w:rsidRDefault="00D05D4B" w:rsidP="00D60E79">
      <w:pPr>
        <w:pStyle w:val="Bullets1"/>
        <w:numPr>
          <w:ilvl w:val="0"/>
          <w:numId w:val="39"/>
        </w:numPr>
        <w:spacing w:before="60" w:line="276" w:lineRule="auto"/>
        <w:ind w:left="426" w:hanging="284"/>
      </w:pPr>
      <w:r w:rsidRPr="00D60E79">
        <w:rPr>
          <w:rFonts w:ascii="Trebuchet MS" w:eastAsia="Trebuchet MS" w:hAnsi="Trebuchet MS" w:cs="Trebuchet MS"/>
          <w:color w:val="000000" w:themeColor="text1"/>
          <w:lang w:val="en-GB"/>
        </w:rPr>
        <w:t>breakfast $32.00</w:t>
      </w:r>
    </w:p>
    <w:p w14:paraId="5C26A9E3" w14:textId="77777777" w:rsidR="00D60E79" w:rsidRPr="00D60E79" w:rsidRDefault="00D05D4B" w:rsidP="00D60E79">
      <w:pPr>
        <w:pStyle w:val="Bullets1"/>
        <w:numPr>
          <w:ilvl w:val="0"/>
          <w:numId w:val="39"/>
        </w:numPr>
        <w:spacing w:before="60" w:line="276" w:lineRule="auto"/>
        <w:ind w:left="426" w:hanging="284"/>
      </w:pPr>
      <w:r w:rsidRPr="00D60E79">
        <w:rPr>
          <w:rFonts w:ascii="Trebuchet MS" w:eastAsia="Trebuchet MS" w:hAnsi="Trebuchet MS" w:cs="Trebuchet MS"/>
          <w:color w:val="000000" w:themeColor="text1"/>
          <w:lang w:val="en-GB"/>
        </w:rPr>
        <w:t>lunch $36.00</w:t>
      </w:r>
    </w:p>
    <w:p w14:paraId="4D85D850" w14:textId="40B0DD4D" w:rsidR="00A45DD0" w:rsidRPr="00D60E79" w:rsidRDefault="00D05D4B" w:rsidP="00D60E79">
      <w:pPr>
        <w:pStyle w:val="Bullets1"/>
        <w:numPr>
          <w:ilvl w:val="0"/>
          <w:numId w:val="39"/>
        </w:numPr>
        <w:spacing w:before="60" w:line="276" w:lineRule="auto"/>
        <w:ind w:left="426" w:hanging="284"/>
      </w:pPr>
      <w:r w:rsidRPr="00D60E79">
        <w:rPr>
          <w:rFonts w:ascii="Trebuchet MS" w:eastAsia="Trebuchet MS" w:hAnsi="Trebuchet MS" w:cs="Trebuchet MS"/>
          <w:color w:val="000000" w:themeColor="text1"/>
          <w:lang w:val="en-GB"/>
        </w:rPr>
        <w:t>dinner</w:t>
      </w:r>
      <w:r w:rsidRPr="00D60E79">
        <w:rPr>
          <w:rFonts w:ascii="Trebuchet MS" w:eastAsia="Trebuchet MS" w:hAnsi="Trebuchet MS" w:cs="Trebuchet MS"/>
          <w:color w:val="000000" w:themeColor="text1"/>
        </w:rPr>
        <w:t xml:space="preserve"> $61.00</w:t>
      </w:r>
      <w:r w:rsidR="00ED77B1" w:rsidRPr="00D60E79">
        <w:rPr>
          <w:rFonts w:ascii="Trebuchet MS" w:eastAsia="Trebuchet MS" w:hAnsi="Trebuchet MS" w:cs="Trebuchet MS"/>
          <w:color w:val="000000" w:themeColor="text1"/>
        </w:rPr>
        <w:t>.</w:t>
      </w:r>
    </w:p>
    <w:p w14:paraId="22C84E61" w14:textId="3AB40491" w:rsidR="00A45DD0" w:rsidRDefault="00767227" w:rsidP="00A45DD0">
      <w:pPr>
        <w:pStyle w:val="Heading2"/>
      </w:pPr>
      <w:r>
        <w:t>Are baggage fees included in the travel matrix cap? What if there are excess baggage fees?</w:t>
      </w:r>
    </w:p>
    <w:p w14:paraId="7973A67E" w14:textId="5CA2FB42" w:rsidR="00A45DD0" w:rsidRPr="001E5B70" w:rsidRDefault="00AF6D22" w:rsidP="00A45DD0">
      <w:pPr>
        <w:rPr>
          <w:rFonts w:ascii="Trebuchet MS" w:eastAsia="Trebuchet MS" w:hAnsi="Trebuchet MS" w:cs="Trebuchet MS"/>
          <w:color w:val="000000" w:themeColor="text1"/>
        </w:rPr>
      </w:pPr>
      <w:r w:rsidRPr="00AF6D22">
        <w:rPr>
          <w:rFonts w:ascii="Trebuchet MS" w:eastAsia="Trebuchet MS" w:hAnsi="Trebuchet MS" w:cs="Trebuchet MS"/>
          <w:color w:val="000000" w:themeColor="text1"/>
        </w:rPr>
        <w:t xml:space="preserve">Excess baggage fees on top of the standard baggage allowance are not included in the </w:t>
      </w:r>
      <w:r w:rsidR="00AD31D1">
        <w:rPr>
          <w:rFonts w:ascii="Trebuchet MS" w:eastAsia="Trebuchet MS" w:hAnsi="Trebuchet MS" w:cs="Trebuchet MS"/>
          <w:color w:val="000000" w:themeColor="text1"/>
        </w:rPr>
        <w:t xml:space="preserve">travel </w:t>
      </w:r>
      <w:r w:rsidRPr="00AF6D22">
        <w:rPr>
          <w:rFonts w:ascii="Trebuchet MS" w:eastAsia="Trebuchet MS" w:hAnsi="Trebuchet MS" w:cs="Trebuchet MS"/>
          <w:color w:val="000000" w:themeColor="text1"/>
        </w:rPr>
        <w:t>matrix cap. Excess baggage charges can be paid by the worker at the airport or included as a deduction, where agreed in writing as per chapter 5 of the PALM scheme guidelines prior to their departure from their home country and from Australia.</w:t>
      </w:r>
    </w:p>
    <w:p w14:paraId="64C72602" w14:textId="3D5AA9F0" w:rsidR="00A45DD0" w:rsidRPr="001E5B70" w:rsidRDefault="00AF6D22" w:rsidP="00A45DD0">
      <w:pPr>
        <w:pStyle w:val="Heading2"/>
      </w:pPr>
      <w:r>
        <w:t xml:space="preserve">How do I calculate the </w:t>
      </w:r>
      <w:r w:rsidR="00300125">
        <w:t xml:space="preserve">travel matrix </w:t>
      </w:r>
      <w:r>
        <w:t>cap?</w:t>
      </w:r>
    </w:p>
    <w:p w14:paraId="6BDB46C7" w14:textId="46044BB8" w:rsidR="00E86FFE" w:rsidRPr="00E86FFE" w:rsidRDefault="00E86FFE" w:rsidP="00113491">
      <w:pPr>
        <w:numPr>
          <w:ilvl w:val="0"/>
          <w:numId w:val="36"/>
        </w:numPr>
        <w:ind w:left="360"/>
        <w:rPr>
          <w:rFonts w:ascii="Trebuchet MS" w:eastAsia="Trebuchet MS" w:hAnsi="Trebuchet MS" w:cs="Trebuchet MS"/>
        </w:rPr>
      </w:pPr>
      <w:r w:rsidRPr="00E86FFE">
        <w:rPr>
          <w:rFonts w:ascii="Trebuchet MS" w:eastAsia="Trebuchet MS" w:hAnsi="Trebuchet MS" w:cs="Trebuchet MS"/>
        </w:rPr>
        <w:t xml:space="preserve">Calculate the </w:t>
      </w:r>
      <w:r w:rsidRPr="00E86FFE">
        <w:rPr>
          <w:rFonts w:ascii="Trebuchet MS" w:eastAsia="Trebuchet MS" w:hAnsi="Trebuchet MS" w:cs="Trebuchet MS"/>
          <w:u w:val="single"/>
        </w:rPr>
        <w:t>actual</w:t>
      </w:r>
      <w:r w:rsidRPr="00E86FFE">
        <w:rPr>
          <w:rFonts w:ascii="Trebuchet MS" w:eastAsia="Trebuchet MS" w:hAnsi="Trebuchet MS" w:cs="Trebuchet MS"/>
        </w:rPr>
        <w:t xml:space="preserve"> cost of the one way or return international airfare and domestic transportation. </w:t>
      </w:r>
    </w:p>
    <w:p w14:paraId="56371E1A" w14:textId="77777777" w:rsidR="00E86FFE" w:rsidRPr="00E86FFE" w:rsidRDefault="00E86FFE" w:rsidP="00113491">
      <w:pPr>
        <w:numPr>
          <w:ilvl w:val="0"/>
          <w:numId w:val="36"/>
        </w:numPr>
        <w:ind w:left="360"/>
        <w:rPr>
          <w:rFonts w:ascii="Trebuchet MS" w:eastAsia="Trebuchet MS" w:hAnsi="Trebuchet MS" w:cs="Trebuchet MS"/>
        </w:rPr>
      </w:pPr>
      <w:r w:rsidRPr="00E86FFE">
        <w:rPr>
          <w:rFonts w:ascii="Trebuchet MS" w:eastAsia="Trebuchet MS" w:hAnsi="Trebuchet MS" w:cs="Trebuchet MS"/>
        </w:rPr>
        <w:t>Reduce the amount by $300 to account for the mandatory PALM scheme employer contribution (applied once per worker for the total return travel costs).</w:t>
      </w:r>
    </w:p>
    <w:p w14:paraId="1B8AB52C" w14:textId="298C87DE" w:rsidR="00E86FFE" w:rsidRDefault="00E86FFE" w:rsidP="00113491">
      <w:pPr>
        <w:numPr>
          <w:ilvl w:val="0"/>
          <w:numId w:val="36"/>
        </w:numPr>
        <w:ind w:left="360"/>
        <w:rPr>
          <w:rFonts w:ascii="Trebuchet MS" w:eastAsia="Trebuchet MS" w:hAnsi="Trebuchet MS" w:cs="Trebuchet MS"/>
        </w:rPr>
      </w:pPr>
      <w:r w:rsidRPr="00E86FFE">
        <w:rPr>
          <w:rFonts w:ascii="Trebuchet MS" w:eastAsia="Trebuchet MS" w:hAnsi="Trebuchet MS" w:cs="Trebuchet MS"/>
        </w:rPr>
        <w:t xml:space="preserve">Use the tables in the </w:t>
      </w:r>
      <w:r w:rsidR="00300125">
        <w:rPr>
          <w:rFonts w:ascii="Trebuchet MS" w:eastAsia="Trebuchet MS" w:hAnsi="Trebuchet MS" w:cs="Trebuchet MS"/>
        </w:rPr>
        <w:t xml:space="preserve">travel </w:t>
      </w:r>
      <w:r w:rsidRPr="00E86FFE">
        <w:rPr>
          <w:rFonts w:ascii="Trebuchet MS" w:eastAsia="Trebuchet MS" w:hAnsi="Trebuchet MS" w:cs="Trebuchet MS"/>
        </w:rPr>
        <w:t xml:space="preserve">matrix to determine the maximum amount that can be recouped from the PALM scheme workers for international airfares and domestic transportation using the closest comparable regional destination to determine the appropriate </w:t>
      </w:r>
      <w:r w:rsidR="001C6A83">
        <w:rPr>
          <w:rFonts w:ascii="Trebuchet MS" w:eastAsia="Trebuchet MS" w:hAnsi="Trebuchet MS" w:cs="Trebuchet MS"/>
        </w:rPr>
        <w:t xml:space="preserve">travel matrix </w:t>
      </w:r>
      <w:r w:rsidRPr="00E86FFE">
        <w:rPr>
          <w:rFonts w:ascii="Trebuchet MS" w:eastAsia="Trebuchet MS" w:hAnsi="Trebuchet MS" w:cs="Trebuchet MS"/>
        </w:rPr>
        <w:t>cap for the location.</w:t>
      </w:r>
    </w:p>
    <w:p w14:paraId="28D92A1C" w14:textId="77777777" w:rsidR="00F549D9" w:rsidRDefault="00F549D9" w:rsidP="00F549D9">
      <w:pPr>
        <w:ind w:left="360"/>
        <w:rPr>
          <w:rFonts w:ascii="Trebuchet MS" w:eastAsia="Trebuchet MS" w:hAnsi="Trebuchet MS" w:cs="Trebuchet MS"/>
        </w:rPr>
      </w:pPr>
      <w:r w:rsidRPr="05D314E0">
        <w:rPr>
          <w:rFonts w:ascii="Trebuchet MS" w:eastAsia="Trebuchet MS" w:hAnsi="Trebuchet MS" w:cs="Trebuchet MS"/>
        </w:rPr>
        <w:t>Notes:</w:t>
      </w:r>
    </w:p>
    <w:p w14:paraId="2E31337D" w14:textId="77777777" w:rsidR="00F549D9" w:rsidRDefault="00F549D9" w:rsidP="00F549D9">
      <w:pPr>
        <w:numPr>
          <w:ilvl w:val="1"/>
          <w:numId w:val="36"/>
        </w:numPr>
        <w:ind w:left="1276"/>
        <w:rPr>
          <w:rFonts w:ascii="Trebuchet MS" w:eastAsia="Trebuchet MS" w:hAnsi="Trebuchet MS" w:cs="Trebuchet MS"/>
        </w:rPr>
      </w:pPr>
      <w:r w:rsidRPr="05D314E0">
        <w:rPr>
          <w:rFonts w:ascii="Trebuchet MS" w:eastAsia="Trebuchet MS" w:hAnsi="Trebuchet MS" w:cs="Trebuchet MS"/>
        </w:rPr>
        <w:t xml:space="preserve">Use the closet final travel location, which may not be the same as the final worksite location. </w:t>
      </w:r>
    </w:p>
    <w:p w14:paraId="3091088B" w14:textId="6BE1E566" w:rsidR="00F549D9" w:rsidRDefault="00F549D9" w:rsidP="00F549D9">
      <w:pPr>
        <w:numPr>
          <w:ilvl w:val="1"/>
          <w:numId w:val="36"/>
        </w:numPr>
        <w:ind w:left="1276"/>
        <w:rPr>
          <w:rFonts w:ascii="Trebuchet MS" w:eastAsia="Trebuchet MS" w:hAnsi="Trebuchet MS" w:cs="Trebuchet MS"/>
        </w:rPr>
      </w:pPr>
      <w:r w:rsidRPr="4CA09DC4">
        <w:rPr>
          <w:rFonts w:ascii="Trebuchet MS" w:eastAsia="Trebuchet MS" w:hAnsi="Trebuchet MS" w:cs="Trebuchet MS"/>
        </w:rPr>
        <w:t>The matrix does not capture every location and only the most common. If the relevant region is not listed on the matrix, use the closest comparable region.</w:t>
      </w:r>
    </w:p>
    <w:p w14:paraId="524F8162" w14:textId="1B4FE255" w:rsidR="4CA09DC4" w:rsidRDefault="5A958475" w:rsidP="4CA09DC4">
      <w:pPr>
        <w:numPr>
          <w:ilvl w:val="1"/>
          <w:numId w:val="36"/>
        </w:numPr>
        <w:ind w:left="1276"/>
        <w:rPr>
          <w:rFonts w:ascii="Trebuchet MS" w:eastAsia="Trebuchet MS" w:hAnsi="Trebuchet MS" w:cs="Trebuchet MS"/>
        </w:rPr>
      </w:pPr>
      <w:r w:rsidRPr="5A3A39D5">
        <w:rPr>
          <w:rFonts w:ascii="Trebuchet MS" w:eastAsia="Trebuchet MS" w:hAnsi="Trebuchet MS" w:cs="Trebuchet MS"/>
        </w:rPr>
        <w:t>If the worksite is in or close to a capital city</w:t>
      </w:r>
      <w:r w:rsidR="6449E54F" w:rsidRPr="5A3A39D5">
        <w:rPr>
          <w:rFonts w:ascii="Trebuchet MS" w:eastAsia="Trebuchet MS" w:hAnsi="Trebuchet MS" w:cs="Trebuchet MS"/>
        </w:rPr>
        <w:t xml:space="preserve"> that is not included in the travel matrix</w:t>
      </w:r>
      <w:r w:rsidRPr="5A3A39D5">
        <w:rPr>
          <w:rFonts w:ascii="Trebuchet MS" w:eastAsia="Trebuchet MS" w:hAnsi="Trebuchet MS" w:cs="Trebuchet MS"/>
        </w:rPr>
        <w:t xml:space="preserve">, the lowest regional cap for the relevant state should be applied. </w:t>
      </w:r>
    </w:p>
    <w:p w14:paraId="335517C6" w14:textId="4FC62D96" w:rsidR="00E86FFE" w:rsidRPr="00E86FFE" w:rsidRDefault="00E86FFE" w:rsidP="00113491">
      <w:pPr>
        <w:numPr>
          <w:ilvl w:val="0"/>
          <w:numId w:val="36"/>
        </w:numPr>
        <w:ind w:left="360"/>
        <w:rPr>
          <w:rFonts w:ascii="Trebuchet MS" w:eastAsia="Trebuchet MS" w:hAnsi="Trebuchet MS" w:cs="Trebuchet MS"/>
        </w:rPr>
      </w:pPr>
      <w:r w:rsidRPr="00E86FFE">
        <w:rPr>
          <w:rFonts w:ascii="Trebuchet MS" w:eastAsia="Trebuchet MS" w:hAnsi="Trebuchet MS" w:cs="Trebuchet MS"/>
        </w:rPr>
        <w:t xml:space="preserve">If accommodation is required, workers can only be charged for the actual cost of the room or the </w:t>
      </w:r>
      <w:r w:rsidR="001C6A83">
        <w:rPr>
          <w:rFonts w:ascii="Trebuchet MS" w:eastAsia="Trebuchet MS" w:hAnsi="Trebuchet MS" w:cs="Trebuchet MS"/>
        </w:rPr>
        <w:t xml:space="preserve">travel matrix </w:t>
      </w:r>
      <w:r w:rsidRPr="00E86FFE">
        <w:rPr>
          <w:rFonts w:ascii="Trebuchet MS" w:eastAsia="Trebuchet MS" w:hAnsi="Trebuchet MS" w:cs="Trebuchet MS"/>
        </w:rPr>
        <w:t xml:space="preserve">cap of $160 per night per room, whichever is lower. Where rooms are shared by workers, the actual cost of the room or the </w:t>
      </w:r>
      <w:r w:rsidR="00985984">
        <w:rPr>
          <w:rFonts w:ascii="Trebuchet MS" w:eastAsia="Trebuchet MS" w:hAnsi="Trebuchet MS" w:cs="Trebuchet MS"/>
        </w:rPr>
        <w:t xml:space="preserve">travel matrix </w:t>
      </w:r>
      <w:r w:rsidRPr="00E86FFE">
        <w:rPr>
          <w:rFonts w:ascii="Trebuchet MS" w:eastAsia="Trebuchet MS" w:hAnsi="Trebuchet MS" w:cs="Trebuchet MS"/>
        </w:rPr>
        <w:t>cap, whichever is lower, must be split evenly between the workers.</w:t>
      </w:r>
    </w:p>
    <w:p w14:paraId="627DE902" w14:textId="2C485C93" w:rsidR="00E86FFE" w:rsidRPr="00E86FFE" w:rsidRDefault="00E86FFE" w:rsidP="00113491">
      <w:pPr>
        <w:numPr>
          <w:ilvl w:val="0"/>
          <w:numId w:val="36"/>
        </w:numPr>
        <w:ind w:left="360"/>
        <w:rPr>
          <w:rFonts w:ascii="Trebuchet MS" w:eastAsia="Trebuchet MS" w:hAnsi="Trebuchet MS" w:cs="Trebuchet MS"/>
        </w:rPr>
      </w:pPr>
      <w:r w:rsidRPr="00E86FFE">
        <w:rPr>
          <w:rFonts w:ascii="Trebuchet MS" w:eastAsia="Trebuchet MS" w:hAnsi="Trebuchet MS" w:cs="Trebuchet MS"/>
        </w:rPr>
        <w:lastRenderedPageBreak/>
        <w:t xml:space="preserve">If meals are required, workers can only be charged for the actual cost or the </w:t>
      </w:r>
      <w:r w:rsidR="00191B4D">
        <w:rPr>
          <w:rFonts w:ascii="Trebuchet MS" w:eastAsia="Trebuchet MS" w:hAnsi="Trebuchet MS" w:cs="Trebuchet MS"/>
        </w:rPr>
        <w:t xml:space="preserve">travel matrix </w:t>
      </w:r>
      <w:r w:rsidRPr="00E86FFE">
        <w:rPr>
          <w:rFonts w:ascii="Trebuchet MS" w:eastAsia="Trebuchet MS" w:hAnsi="Trebuchet MS" w:cs="Trebuchet MS"/>
        </w:rPr>
        <w:t>caps outlined above, whichever is lower.</w:t>
      </w:r>
    </w:p>
    <w:p w14:paraId="679B8672" w14:textId="41598A7A" w:rsidR="00A45DD0" w:rsidRPr="00B560C9" w:rsidRDefault="00E86FFE" w:rsidP="00E86FFE">
      <w:pPr>
        <w:numPr>
          <w:ilvl w:val="0"/>
          <w:numId w:val="36"/>
        </w:numPr>
        <w:ind w:left="360"/>
        <w:rPr>
          <w:rFonts w:ascii="Trebuchet MS" w:eastAsia="Trebuchet MS" w:hAnsi="Trebuchet MS" w:cs="Trebuchet MS"/>
        </w:rPr>
      </w:pPr>
      <w:r w:rsidRPr="00E86FFE">
        <w:rPr>
          <w:rFonts w:ascii="Trebuchet MS" w:eastAsia="Trebuchet MS" w:hAnsi="Trebuchet MS" w:cs="Trebuchet MS"/>
        </w:rPr>
        <w:t xml:space="preserve">If any amount is left over, from </w:t>
      </w:r>
      <w:r w:rsidRPr="00E86FFE">
        <w:rPr>
          <w:rFonts w:ascii="Trebuchet MS" w:eastAsia="Trebuchet MS" w:hAnsi="Trebuchet MS" w:cs="Trebuchet MS"/>
          <w:b/>
          <w:bCs/>
        </w:rPr>
        <w:t>either</w:t>
      </w:r>
      <w:r w:rsidRPr="00E86FFE">
        <w:rPr>
          <w:rFonts w:ascii="Trebuchet MS" w:eastAsia="Trebuchet MS" w:hAnsi="Trebuchet MS" w:cs="Trebuchet MS"/>
        </w:rPr>
        <w:t xml:space="preserve"> the flight and/or accommodation costs, it must be borne by the PALM scheme employer.</w:t>
      </w:r>
    </w:p>
    <w:p w14:paraId="5481A44C" w14:textId="310C6E38" w:rsidR="00A45DD0" w:rsidRPr="001E5B70" w:rsidRDefault="00A45DD0" w:rsidP="00A45DD0">
      <w:pPr>
        <w:pStyle w:val="Heading2"/>
      </w:pPr>
      <w:r w:rsidRPr="001E5B70">
        <w:t xml:space="preserve">What </w:t>
      </w:r>
      <w:r w:rsidR="00D31E33">
        <w:t>happens if a worker pays for travel co</w:t>
      </w:r>
      <w:r w:rsidR="00B560C9">
        <w:t>s</w:t>
      </w:r>
      <w:r w:rsidR="00D31E33">
        <w:t>ts themselves?</w:t>
      </w:r>
    </w:p>
    <w:p w14:paraId="1E2888EF" w14:textId="0BBA4BDE" w:rsidR="00A45DD0" w:rsidRPr="001E5B70" w:rsidRDefault="003977C5" w:rsidP="003977C5">
      <w:pPr>
        <w:pStyle w:val="BodyText"/>
      </w:pPr>
      <w:r w:rsidRPr="003977C5">
        <w:t xml:space="preserve">If a worker pays for the travel costs themselves then no deductions are </w:t>
      </w:r>
      <w:proofErr w:type="gramStart"/>
      <w:r w:rsidRPr="003977C5">
        <w:t>required</w:t>
      </w:r>
      <w:proofErr w:type="gramEnd"/>
      <w:r w:rsidRPr="003977C5">
        <w:t xml:space="preserve"> and the </w:t>
      </w:r>
      <w:r w:rsidR="00322515">
        <w:t xml:space="preserve">travel </w:t>
      </w:r>
      <w:r w:rsidRPr="003977C5">
        <w:t xml:space="preserve">matrix is not relevant. </w:t>
      </w:r>
    </w:p>
    <w:p w14:paraId="1419EC9A" w14:textId="3EE215E5" w:rsidR="00A45DD0" w:rsidRPr="001E5B70" w:rsidRDefault="00A45DD0" w:rsidP="00A45DD0">
      <w:pPr>
        <w:pStyle w:val="Heading2"/>
      </w:pPr>
      <w:r w:rsidRPr="001E5B70">
        <w:t>W</w:t>
      </w:r>
      <w:r w:rsidR="00C10F2E">
        <w:t xml:space="preserve">hat if the estimated travel costs are considerably higher </w:t>
      </w:r>
      <w:r w:rsidR="00721653">
        <w:t>than the travel matrix and the PALM scheme employer is in a remote region not near the regions included in the travel matrix?</w:t>
      </w:r>
    </w:p>
    <w:p w14:paraId="5DAE0D52" w14:textId="58D4A9D3" w:rsidR="00963403" w:rsidRPr="00963403" w:rsidRDefault="00963403" w:rsidP="00963403">
      <w:pPr>
        <w:rPr>
          <w:rFonts w:ascii="Trebuchet MS" w:eastAsia="Trebuchet MS" w:hAnsi="Trebuchet MS" w:cs="Trebuchet MS"/>
          <w:color w:val="000000" w:themeColor="text1"/>
        </w:rPr>
      </w:pPr>
      <w:r w:rsidRPr="00963403">
        <w:rPr>
          <w:rFonts w:ascii="Trebuchet MS" w:eastAsia="Trebuchet MS" w:hAnsi="Trebuchet MS" w:cs="Trebuchet MS"/>
          <w:color w:val="000000" w:themeColor="text1"/>
        </w:rPr>
        <w:t>In limited and exceptional circumstances PALM scheme employers may submit a request for a one-off increase to the travel matrix cap.</w:t>
      </w:r>
    </w:p>
    <w:p w14:paraId="7941DF19" w14:textId="77777777" w:rsidR="00963403" w:rsidRDefault="00963403" w:rsidP="00963403">
      <w:pPr>
        <w:rPr>
          <w:rFonts w:ascii="Trebuchet MS" w:eastAsia="Trebuchet MS" w:hAnsi="Trebuchet MS" w:cs="Trebuchet MS"/>
          <w:color w:val="000000" w:themeColor="text1"/>
        </w:rPr>
      </w:pPr>
      <w:r w:rsidRPr="4FA306FF">
        <w:rPr>
          <w:rFonts w:ascii="Trebuchet MS" w:eastAsia="Trebuchet MS" w:hAnsi="Trebuchet MS" w:cs="Trebuchet MS"/>
          <w:color w:val="000000" w:themeColor="text1"/>
        </w:rPr>
        <w:t>To be eligible to apply for an increase, the PALM scheme employer:</w:t>
      </w:r>
    </w:p>
    <w:p w14:paraId="41B1A597" w14:textId="3D079F4F" w:rsidR="2934F2A8" w:rsidRDefault="2934F2A8" w:rsidP="4FA306FF">
      <w:pPr>
        <w:pStyle w:val="Bullets1"/>
        <w:numPr>
          <w:ilvl w:val="0"/>
          <w:numId w:val="39"/>
        </w:numPr>
        <w:spacing w:before="60" w:line="276" w:lineRule="auto"/>
        <w:ind w:left="426" w:hanging="284"/>
        <w:rPr>
          <w:rFonts w:ascii="Trebuchet MS" w:eastAsia="Trebuchet MS" w:hAnsi="Trebuchet MS" w:cs="Trebuchet MS"/>
          <w:color w:val="000000" w:themeColor="text1"/>
        </w:rPr>
      </w:pPr>
      <w:r w:rsidRPr="4FA306FF">
        <w:rPr>
          <w:rFonts w:eastAsiaTheme="minorEastAsia" w:cs="Trebuchet MS"/>
          <w:color w:val="000000" w:themeColor="text1"/>
          <w:lang w:val="en-GB"/>
        </w:rPr>
        <w:t xml:space="preserve">must </w:t>
      </w:r>
      <w:proofErr w:type="gramStart"/>
      <w:r w:rsidRPr="4FA306FF">
        <w:rPr>
          <w:rFonts w:eastAsiaTheme="minorEastAsia" w:cs="Trebuchet MS"/>
          <w:color w:val="000000" w:themeColor="text1"/>
          <w:lang w:val="en-GB"/>
        </w:rPr>
        <w:t xml:space="preserve">be located </w:t>
      </w:r>
      <w:r w:rsidRPr="4FA306FF">
        <w:rPr>
          <w:rFonts w:eastAsiaTheme="minorEastAsia" w:cs="Trebuchet MS"/>
          <w:color w:val="000000" w:themeColor="text1"/>
        </w:rPr>
        <w:t>in</w:t>
      </w:r>
      <w:proofErr w:type="gramEnd"/>
      <w:r w:rsidRPr="4FA306FF">
        <w:rPr>
          <w:rFonts w:eastAsiaTheme="minorEastAsia" w:cs="Trebuchet MS"/>
          <w:color w:val="000000" w:themeColor="text1"/>
        </w:rPr>
        <w:t xml:space="preserve"> a </w:t>
      </w:r>
      <w:r w:rsidRPr="4FA306FF">
        <w:rPr>
          <w:rFonts w:eastAsiaTheme="minorEastAsia" w:cs="Trebuchet MS"/>
          <w:i/>
          <w:iCs/>
          <w:color w:val="000000" w:themeColor="text1"/>
        </w:rPr>
        <w:t xml:space="preserve">remote </w:t>
      </w:r>
      <w:r w:rsidRPr="4FA306FF">
        <w:rPr>
          <w:rFonts w:eastAsiaTheme="minorEastAsia" w:cs="Trebuchet MS"/>
          <w:color w:val="000000" w:themeColor="text1"/>
        </w:rPr>
        <w:t xml:space="preserve">or </w:t>
      </w:r>
      <w:r w:rsidRPr="4FA306FF">
        <w:rPr>
          <w:rFonts w:eastAsiaTheme="minorEastAsia" w:cs="Trebuchet MS"/>
          <w:i/>
          <w:iCs/>
          <w:color w:val="000000" w:themeColor="text1"/>
        </w:rPr>
        <w:t>very remote</w:t>
      </w:r>
      <w:r w:rsidRPr="4FA306FF">
        <w:rPr>
          <w:rFonts w:eastAsiaTheme="minorEastAsia" w:cs="Trebuchet MS"/>
          <w:color w:val="000000" w:themeColor="text1"/>
        </w:rPr>
        <w:t xml:space="preserve"> region (use the following map to determine remoteness area: </w:t>
      </w:r>
      <w:hyperlink r:id="rId12">
        <w:r w:rsidRPr="4FA306FF">
          <w:rPr>
            <w:rStyle w:val="Hyperlink"/>
            <w:rFonts w:ascii="Trebuchet MS" w:eastAsia="Trebuchet MS" w:hAnsi="Trebuchet MS" w:cs="Trebuchet MS"/>
            <w:color w:val="009CCC" w:themeColor="accent3"/>
          </w:rPr>
          <w:t>ABS Maps | Australian Bureau of Statistics</w:t>
        </w:r>
      </w:hyperlink>
      <w:r w:rsidRPr="4FA306FF">
        <w:rPr>
          <w:rFonts w:ascii="Trebuchet MS" w:eastAsia="Trebuchet MS" w:hAnsi="Trebuchet MS" w:cs="Trebuchet MS"/>
        </w:rPr>
        <w:t>. Select '2021 Remoteness Area' from the 'choose first boundary type' box, search for the location, click on it and under 'name' it will tell you the remoteness identifier).</w:t>
      </w:r>
    </w:p>
    <w:p w14:paraId="177B7954" w14:textId="77777777" w:rsidR="00D60E79" w:rsidRDefault="00963403" w:rsidP="00D60E79">
      <w:pPr>
        <w:pStyle w:val="Bullets1"/>
        <w:numPr>
          <w:ilvl w:val="0"/>
          <w:numId w:val="39"/>
        </w:numPr>
        <w:spacing w:before="60" w:line="276" w:lineRule="auto"/>
        <w:ind w:left="426" w:hanging="284"/>
        <w:rPr>
          <w:rFonts w:ascii="Trebuchet MS" w:eastAsia="Trebuchet MS" w:hAnsi="Trebuchet MS" w:cs="Trebuchet MS"/>
          <w:color w:val="000000" w:themeColor="text1"/>
        </w:rPr>
      </w:pPr>
      <w:r w:rsidRPr="00D60E79">
        <w:rPr>
          <w:rFonts w:ascii="Trebuchet MS" w:eastAsia="Trebuchet MS" w:hAnsi="Trebuchet MS" w:cs="Trebuchet MS"/>
          <w:color w:val="000000" w:themeColor="text1"/>
        </w:rPr>
        <w:t xml:space="preserve">must not be located close to any of the regional locations listed in the travel </w:t>
      </w:r>
      <w:proofErr w:type="gramStart"/>
      <w:r w:rsidRPr="00D60E79">
        <w:rPr>
          <w:rFonts w:ascii="Trebuchet MS" w:eastAsia="Trebuchet MS" w:hAnsi="Trebuchet MS" w:cs="Trebuchet MS"/>
          <w:color w:val="000000" w:themeColor="text1"/>
        </w:rPr>
        <w:t>matrix</w:t>
      </w:r>
      <w:proofErr w:type="gramEnd"/>
    </w:p>
    <w:p w14:paraId="615DF929" w14:textId="77777777" w:rsidR="00D60E79" w:rsidRDefault="00963403" w:rsidP="00D60E79">
      <w:pPr>
        <w:pStyle w:val="Bullets1"/>
        <w:numPr>
          <w:ilvl w:val="0"/>
          <w:numId w:val="39"/>
        </w:numPr>
        <w:spacing w:before="60" w:line="276" w:lineRule="auto"/>
        <w:ind w:left="426" w:hanging="284"/>
        <w:rPr>
          <w:rFonts w:ascii="Trebuchet MS" w:eastAsia="Trebuchet MS" w:hAnsi="Trebuchet MS" w:cs="Trebuchet MS"/>
          <w:color w:val="000000" w:themeColor="text1"/>
        </w:rPr>
      </w:pPr>
      <w:r w:rsidRPr="00D60E79">
        <w:rPr>
          <w:rFonts w:ascii="Trebuchet MS" w:eastAsia="Trebuchet MS" w:hAnsi="Trebuchet MS" w:cs="Trebuchet MS"/>
          <w:color w:val="000000" w:themeColor="text1"/>
        </w:rPr>
        <w:t>has researched and found that that travel costs will be significantly higher than the travel matrix, and</w:t>
      </w:r>
    </w:p>
    <w:p w14:paraId="64834213" w14:textId="576F3C02" w:rsidR="00963403" w:rsidRPr="00D60E79" w:rsidRDefault="00963403" w:rsidP="00D60E79">
      <w:pPr>
        <w:pStyle w:val="Bullets1"/>
        <w:numPr>
          <w:ilvl w:val="0"/>
          <w:numId w:val="39"/>
        </w:numPr>
        <w:spacing w:before="60" w:line="276" w:lineRule="auto"/>
        <w:ind w:left="426" w:hanging="284"/>
        <w:rPr>
          <w:rFonts w:ascii="Trebuchet MS" w:eastAsia="Trebuchet MS" w:hAnsi="Trebuchet MS" w:cs="Trebuchet MS"/>
          <w:color w:val="000000" w:themeColor="text1"/>
        </w:rPr>
      </w:pPr>
      <w:r w:rsidRPr="00D60E79">
        <w:rPr>
          <w:rFonts w:ascii="Trebuchet MS" w:eastAsia="Trebuchet MS" w:hAnsi="Trebuchet MS" w:cs="Trebuchet MS"/>
          <w:color w:val="000000" w:themeColor="text1"/>
        </w:rPr>
        <w:t xml:space="preserve">has considered all reasonable alternative travel dates, </w:t>
      </w:r>
      <w:proofErr w:type="gramStart"/>
      <w:r w:rsidRPr="00D60E79">
        <w:rPr>
          <w:rFonts w:ascii="Trebuchet MS" w:eastAsia="Trebuchet MS" w:hAnsi="Trebuchet MS" w:cs="Trebuchet MS"/>
          <w:color w:val="000000" w:themeColor="text1"/>
        </w:rPr>
        <w:t>airlines</w:t>
      </w:r>
      <w:proofErr w:type="gramEnd"/>
      <w:r w:rsidRPr="00D60E79">
        <w:rPr>
          <w:rFonts w:ascii="Trebuchet MS" w:eastAsia="Trebuchet MS" w:hAnsi="Trebuchet MS" w:cs="Trebuchet MS"/>
          <w:color w:val="000000" w:themeColor="text1"/>
        </w:rPr>
        <w:t xml:space="preserve"> and domestic transport options.</w:t>
      </w:r>
    </w:p>
    <w:p w14:paraId="1A8ACC37" w14:textId="77777777" w:rsidR="00963403" w:rsidRPr="00963403" w:rsidRDefault="00963403" w:rsidP="00963403">
      <w:pPr>
        <w:rPr>
          <w:rFonts w:ascii="Trebuchet MS" w:eastAsia="Trebuchet MS" w:hAnsi="Trebuchet MS" w:cs="Trebuchet MS"/>
          <w:color w:val="000000" w:themeColor="text1"/>
        </w:rPr>
      </w:pPr>
      <w:r w:rsidRPr="00963403">
        <w:rPr>
          <w:rFonts w:ascii="Trebuchet MS" w:eastAsia="Trebuchet MS" w:hAnsi="Trebuchet MS" w:cs="Trebuchet MS"/>
          <w:color w:val="000000" w:themeColor="text1"/>
        </w:rPr>
        <w:t xml:space="preserve">PALM scheme employers must include evidence that the proposed cost is the </w:t>
      </w:r>
      <w:r w:rsidRPr="00963403">
        <w:rPr>
          <w:rFonts w:ascii="Trebuchet MS" w:eastAsia="Trebuchet MS" w:hAnsi="Trebuchet MS" w:cs="Trebuchet MS"/>
          <w:b/>
          <w:bCs/>
          <w:color w:val="000000" w:themeColor="text1"/>
        </w:rPr>
        <w:t>best value for money</w:t>
      </w:r>
      <w:r w:rsidRPr="00963403">
        <w:rPr>
          <w:rFonts w:ascii="Trebuchet MS" w:eastAsia="Trebuchet MS" w:hAnsi="Trebuchet MS" w:cs="Trebuchet MS"/>
          <w:color w:val="000000" w:themeColor="text1"/>
        </w:rPr>
        <w:t xml:space="preserve"> such as comparable receipts and/or quotes, worksite details, proposed flights dates and paths and domestic transfers.</w:t>
      </w:r>
    </w:p>
    <w:p w14:paraId="59C91061" w14:textId="5E570632" w:rsidR="00963403" w:rsidRPr="00963403" w:rsidRDefault="00963403" w:rsidP="00963403">
      <w:pPr>
        <w:rPr>
          <w:rFonts w:ascii="Trebuchet MS" w:eastAsia="Trebuchet MS" w:hAnsi="Trebuchet MS" w:cs="Trebuchet MS"/>
          <w:color w:val="000000" w:themeColor="text1"/>
        </w:rPr>
      </w:pPr>
      <w:r w:rsidRPr="003A2695">
        <w:rPr>
          <w:rFonts w:ascii="Trebuchet MS" w:eastAsia="Trebuchet MS" w:hAnsi="Trebuchet MS" w:cs="Trebuchet MS"/>
          <w:color w:val="000000" w:themeColor="text1"/>
          <w:u w:val="single"/>
        </w:rPr>
        <w:t xml:space="preserve">Please </w:t>
      </w:r>
      <w:proofErr w:type="gramStart"/>
      <w:r w:rsidRPr="003A2695">
        <w:rPr>
          <w:rFonts w:ascii="Trebuchet MS" w:eastAsia="Trebuchet MS" w:hAnsi="Trebuchet MS" w:cs="Trebuchet MS"/>
          <w:color w:val="000000" w:themeColor="text1"/>
          <w:u w:val="single"/>
        </w:rPr>
        <w:t>note</w:t>
      </w:r>
      <w:r w:rsidR="003A2695">
        <w:rPr>
          <w:rFonts w:ascii="Trebuchet MS" w:eastAsia="Trebuchet MS" w:hAnsi="Trebuchet MS" w:cs="Trebuchet MS"/>
          <w:color w:val="000000" w:themeColor="text1"/>
        </w:rPr>
        <w:t>:</w:t>
      </w:r>
      <w:proofErr w:type="gramEnd"/>
      <w:r w:rsidR="003A2695">
        <w:rPr>
          <w:rFonts w:ascii="Trebuchet MS" w:eastAsia="Trebuchet MS" w:hAnsi="Trebuchet MS" w:cs="Trebuchet MS"/>
          <w:color w:val="000000" w:themeColor="text1"/>
        </w:rPr>
        <w:t xml:space="preserve"> </w:t>
      </w:r>
      <w:r w:rsidRPr="00963403">
        <w:rPr>
          <w:rFonts w:ascii="Trebuchet MS" w:eastAsia="Trebuchet MS" w:hAnsi="Trebuchet MS" w:cs="Trebuchet MS"/>
          <w:color w:val="000000" w:themeColor="text1"/>
        </w:rPr>
        <w:t xml:space="preserve">requests for an increase to the travel matrix are not guaranteed and will only be considered where the higher cost is unavoidable, of benefit to the worker and in line with other PALM scheme deed and guidelines provisions, such as net financial benefit (section 2.4 of the guidelines), deductions (section 5.1.6) and minimum net pay guarantee (section 5.1.7). </w:t>
      </w:r>
    </w:p>
    <w:p w14:paraId="793CB4E4" w14:textId="77777777" w:rsidR="00A66468" w:rsidRDefault="684770A8" w:rsidP="00963403">
      <w:pPr>
        <w:rPr>
          <w:rFonts w:ascii="Trebuchet MS" w:eastAsia="Trebuchet MS" w:hAnsi="Trebuchet MS" w:cs="Trebuchet MS"/>
          <w:color w:val="000000" w:themeColor="text1"/>
        </w:rPr>
      </w:pPr>
      <w:r w:rsidRPr="76C777FE">
        <w:rPr>
          <w:rFonts w:ascii="Trebuchet MS" w:eastAsia="Trebuchet MS" w:hAnsi="Trebuchet MS" w:cs="Trebuchet MS"/>
          <w:color w:val="000000" w:themeColor="text1"/>
        </w:rPr>
        <w:t xml:space="preserve">If agreed, the department may accept the increase in full or in part at its discretion. PALM scheme employers should contact their </w:t>
      </w:r>
      <w:r w:rsidR="6D226882" w:rsidRPr="76C777FE">
        <w:rPr>
          <w:rFonts w:ascii="Trebuchet MS" w:eastAsia="Trebuchet MS" w:hAnsi="Trebuchet MS" w:cs="Trebuchet MS"/>
          <w:color w:val="000000" w:themeColor="text1"/>
        </w:rPr>
        <w:t>r</w:t>
      </w:r>
      <w:r w:rsidRPr="76C777FE">
        <w:rPr>
          <w:rFonts w:ascii="Trebuchet MS" w:eastAsia="Trebuchet MS" w:hAnsi="Trebuchet MS" w:cs="Trebuchet MS"/>
          <w:color w:val="000000" w:themeColor="text1"/>
        </w:rPr>
        <w:t xml:space="preserve">elationship </w:t>
      </w:r>
      <w:r w:rsidR="6D226882" w:rsidRPr="76C777FE">
        <w:rPr>
          <w:rFonts w:ascii="Trebuchet MS" w:eastAsia="Trebuchet MS" w:hAnsi="Trebuchet MS" w:cs="Trebuchet MS"/>
          <w:color w:val="000000" w:themeColor="text1"/>
        </w:rPr>
        <w:t>m</w:t>
      </w:r>
      <w:r w:rsidRPr="76C777FE">
        <w:rPr>
          <w:rFonts w:ascii="Trebuchet MS" w:eastAsia="Trebuchet MS" w:hAnsi="Trebuchet MS" w:cs="Trebuchet MS"/>
          <w:color w:val="000000" w:themeColor="text1"/>
        </w:rPr>
        <w:t>anager before submitting the</w:t>
      </w:r>
      <w:r w:rsidR="4DA658DB" w:rsidRPr="76C777FE">
        <w:rPr>
          <w:rFonts w:ascii="Trebuchet MS" w:eastAsia="Trebuchet MS" w:hAnsi="Trebuchet MS" w:cs="Trebuchet MS"/>
          <w:color w:val="000000" w:themeColor="text1"/>
        </w:rPr>
        <w:t xml:space="preserve"> relevant</w:t>
      </w:r>
      <w:r w:rsidRPr="76C777FE">
        <w:rPr>
          <w:rFonts w:ascii="Trebuchet MS" w:eastAsia="Trebuchet MS" w:hAnsi="Trebuchet MS" w:cs="Trebuchet MS"/>
          <w:color w:val="000000" w:themeColor="text1"/>
        </w:rPr>
        <w:t xml:space="preserve"> </w:t>
      </w:r>
      <w:r w:rsidR="529425D7" w:rsidRPr="76C777FE">
        <w:rPr>
          <w:rFonts w:ascii="Trebuchet MS" w:eastAsia="Trebuchet MS" w:hAnsi="Trebuchet MS" w:cs="Trebuchet MS"/>
          <w:color w:val="000000" w:themeColor="text1"/>
        </w:rPr>
        <w:t>r</w:t>
      </w:r>
      <w:r w:rsidRPr="76C777FE">
        <w:rPr>
          <w:rFonts w:ascii="Trebuchet MS" w:eastAsia="Trebuchet MS" w:hAnsi="Trebuchet MS" w:cs="Trebuchet MS"/>
          <w:color w:val="000000" w:themeColor="text1"/>
        </w:rPr>
        <w:t xml:space="preserve">ecruitment </w:t>
      </w:r>
      <w:r w:rsidR="00F164C1" w:rsidRPr="76C777FE">
        <w:rPr>
          <w:rFonts w:ascii="Trebuchet MS" w:eastAsia="Trebuchet MS" w:hAnsi="Trebuchet MS" w:cs="Trebuchet MS"/>
          <w:color w:val="000000" w:themeColor="text1"/>
        </w:rPr>
        <w:t>application if</w:t>
      </w:r>
      <w:r w:rsidRPr="76C777FE">
        <w:rPr>
          <w:rFonts w:ascii="Trebuchet MS" w:eastAsia="Trebuchet MS" w:hAnsi="Trebuchet MS" w:cs="Trebuchet MS"/>
          <w:color w:val="000000" w:themeColor="text1"/>
        </w:rPr>
        <w:t xml:space="preserve"> they intend to request an increase. </w:t>
      </w:r>
    </w:p>
    <w:p w14:paraId="4BED6A9C" w14:textId="2B5BBBB4" w:rsidR="00D30249" w:rsidRDefault="684770A8" w:rsidP="00963403">
      <w:pPr>
        <w:rPr>
          <w:rFonts w:ascii="Trebuchet MS" w:eastAsia="Trebuchet MS" w:hAnsi="Trebuchet MS" w:cs="Trebuchet MS"/>
          <w:color w:val="000000" w:themeColor="text1"/>
        </w:rPr>
      </w:pPr>
      <w:r w:rsidRPr="76C777FE">
        <w:rPr>
          <w:rFonts w:ascii="Trebuchet MS" w:eastAsia="Trebuchet MS" w:hAnsi="Trebuchet MS" w:cs="Trebuchet MS"/>
          <w:color w:val="000000" w:themeColor="text1"/>
        </w:rPr>
        <w:t xml:space="preserve">Requests that relate to incoming flights that are submitted after the </w:t>
      </w:r>
      <w:r w:rsidR="39B8D0E1" w:rsidRPr="76C777FE">
        <w:rPr>
          <w:rFonts w:ascii="Trebuchet MS" w:eastAsia="Trebuchet MS" w:hAnsi="Trebuchet MS" w:cs="Trebuchet MS"/>
          <w:color w:val="000000" w:themeColor="text1"/>
        </w:rPr>
        <w:t>r</w:t>
      </w:r>
      <w:r w:rsidRPr="76C777FE">
        <w:rPr>
          <w:rFonts w:ascii="Trebuchet MS" w:eastAsia="Trebuchet MS" w:hAnsi="Trebuchet MS" w:cs="Trebuchet MS"/>
          <w:color w:val="000000" w:themeColor="text1"/>
        </w:rPr>
        <w:t xml:space="preserve">ecruitment </w:t>
      </w:r>
      <w:r w:rsidR="39B8D0E1" w:rsidRPr="76C777FE">
        <w:rPr>
          <w:rFonts w:ascii="Trebuchet MS" w:eastAsia="Trebuchet MS" w:hAnsi="Trebuchet MS" w:cs="Trebuchet MS"/>
          <w:color w:val="000000" w:themeColor="text1"/>
        </w:rPr>
        <w:t>a</w:t>
      </w:r>
      <w:r w:rsidRPr="76C777FE">
        <w:rPr>
          <w:rFonts w:ascii="Trebuchet MS" w:eastAsia="Trebuchet MS" w:hAnsi="Trebuchet MS" w:cs="Trebuchet MS"/>
          <w:color w:val="000000" w:themeColor="text1"/>
        </w:rPr>
        <w:t xml:space="preserve">pplication is approved will not be considered. The worker must agree to or </w:t>
      </w:r>
      <w:proofErr w:type="gramStart"/>
      <w:r w:rsidRPr="76C777FE">
        <w:rPr>
          <w:rFonts w:ascii="Trebuchet MS" w:eastAsia="Trebuchet MS" w:hAnsi="Trebuchet MS" w:cs="Trebuchet MS"/>
          <w:color w:val="000000" w:themeColor="text1"/>
        </w:rPr>
        <w:t>have the opportunity to</w:t>
      </w:r>
      <w:proofErr w:type="gramEnd"/>
      <w:r w:rsidRPr="76C777FE">
        <w:rPr>
          <w:rFonts w:ascii="Trebuchet MS" w:eastAsia="Trebuchet MS" w:hAnsi="Trebuchet MS" w:cs="Trebuchet MS"/>
          <w:color w:val="000000" w:themeColor="text1"/>
        </w:rPr>
        <w:t xml:space="preserve"> agree to any exceptions to the travel matrix. </w:t>
      </w:r>
    </w:p>
    <w:p w14:paraId="0F79809A" w14:textId="77777777" w:rsidR="00D30249" w:rsidRDefault="00D30249">
      <w:pPr>
        <w:spacing w:after="0"/>
        <w:rPr>
          <w:rFonts w:ascii="Trebuchet MS" w:eastAsia="Trebuchet MS" w:hAnsi="Trebuchet MS" w:cs="Trebuchet MS"/>
          <w:color w:val="000000" w:themeColor="text1"/>
        </w:rPr>
      </w:pPr>
      <w:r>
        <w:rPr>
          <w:rFonts w:ascii="Trebuchet MS" w:eastAsia="Trebuchet MS" w:hAnsi="Trebuchet MS" w:cs="Trebuchet MS"/>
          <w:color w:val="000000" w:themeColor="text1"/>
        </w:rPr>
        <w:br w:type="page"/>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9628F7" w:rsidRPr="001E5B70" w14:paraId="4E2F69FA" w14:textId="77777777" w:rsidTr="002A307B">
        <w:trPr>
          <w:trHeight w:val="300"/>
        </w:trPr>
        <w:tc>
          <w:tcPr>
            <w:tcW w:w="9015" w:type="dxa"/>
            <w:tcMar>
              <w:left w:w="105" w:type="dxa"/>
              <w:right w:w="105" w:type="dxa"/>
            </w:tcMar>
          </w:tcPr>
          <w:p w14:paraId="786A58E9" w14:textId="15861C38" w:rsidR="00DE421E" w:rsidRPr="00DE421E" w:rsidRDefault="009628F7" w:rsidP="00DE421E">
            <w:pPr>
              <w:pStyle w:val="BodyText"/>
              <w:spacing w:before="120"/>
              <w:rPr>
                <w:rFonts w:ascii="Trebuchet MS" w:eastAsia="Trebuchet MS" w:hAnsi="Trebuchet MS" w:cs="Trebuchet MS"/>
                <w:b/>
                <w:bCs/>
              </w:rPr>
            </w:pPr>
            <w:r w:rsidRPr="001E5B70">
              <w:rPr>
                <w:rFonts w:ascii="Trebuchet MS" w:eastAsia="Trebuchet MS" w:hAnsi="Trebuchet MS" w:cs="Trebuchet MS"/>
                <w:b/>
                <w:bCs/>
              </w:rPr>
              <w:lastRenderedPageBreak/>
              <w:t>Scenario</w:t>
            </w:r>
            <w:r>
              <w:rPr>
                <w:rFonts w:ascii="Trebuchet MS" w:eastAsia="Trebuchet MS" w:hAnsi="Trebuchet MS" w:cs="Trebuchet MS"/>
                <w:b/>
                <w:bCs/>
              </w:rPr>
              <w:t xml:space="preserve"> 1</w:t>
            </w:r>
            <w:r w:rsidRPr="001E5B70">
              <w:rPr>
                <w:rFonts w:ascii="Trebuchet MS" w:eastAsia="Trebuchet MS" w:hAnsi="Trebuchet MS" w:cs="Trebuchet MS"/>
                <w:b/>
                <w:bCs/>
              </w:rPr>
              <w:t xml:space="preserve"> – </w:t>
            </w:r>
            <w:r w:rsidR="00CC4665">
              <w:rPr>
                <w:rFonts w:ascii="Trebuchet MS" w:eastAsia="Trebuchet MS" w:hAnsi="Trebuchet MS" w:cs="Trebuchet MS"/>
                <w:b/>
                <w:bCs/>
              </w:rPr>
              <w:t>t</w:t>
            </w:r>
            <w:r w:rsidR="00DE421E" w:rsidRPr="00DE421E">
              <w:rPr>
                <w:rFonts w:ascii="Trebuchet MS" w:eastAsia="Trebuchet MS" w:hAnsi="Trebuchet MS" w:cs="Trebuchet MS"/>
                <w:b/>
                <w:bCs/>
              </w:rPr>
              <w:t>he total one-way travel cost for a long-term worker from Port Vila, Vanuatu travelling to Hobart is $1,000</w:t>
            </w:r>
          </w:p>
          <w:p w14:paraId="3669F56D" w14:textId="77777777" w:rsidR="00F86358" w:rsidRPr="00F86358" w:rsidRDefault="00F86358" w:rsidP="00F86358">
            <w:pPr>
              <w:pStyle w:val="BodyText"/>
              <w:spacing w:before="120"/>
              <w:rPr>
                <w:rFonts w:ascii="Trebuchet MS" w:eastAsia="Trebuchet MS" w:hAnsi="Trebuchet MS" w:cs="Trebuchet MS"/>
              </w:rPr>
            </w:pPr>
            <w:r w:rsidRPr="00F86358">
              <w:rPr>
                <w:rFonts w:ascii="Trebuchet MS" w:eastAsia="Trebuchet MS" w:hAnsi="Trebuchet MS" w:cs="Trebuchet MS"/>
              </w:rPr>
              <w:t xml:space="preserve">$1,000 minus $300 (PALM scheme employer contribution) = $700 </w:t>
            </w:r>
          </w:p>
          <w:p w14:paraId="19F9165D" w14:textId="77777777" w:rsidR="00F86358" w:rsidRPr="00F86358" w:rsidRDefault="00F86358" w:rsidP="00F86358">
            <w:pPr>
              <w:pStyle w:val="BodyText"/>
              <w:spacing w:before="120"/>
              <w:rPr>
                <w:rFonts w:ascii="Trebuchet MS" w:eastAsia="Trebuchet MS" w:hAnsi="Trebuchet MS" w:cs="Trebuchet MS"/>
              </w:rPr>
            </w:pPr>
            <w:r w:rsidRPr="00F86358">
              <w:rPr>
                <w:rFonts w:ascii="Trebuchet MS" w:eastAsia="Trebuchet MS" w:hAnsi="Trebuchet MS" w:cs="Trebuchet MS"/>
              </w:rPr>
              <w:t>The total cost of lunch for the worker during the flight is $25 (as this was not provided)</w:t>
            </w:r>
          </w:p>
          <w:p w14:paraId="03DBB75E" w14:textId="7254DA2D" w:rsidR="00F86358" w:rsidRPr="00F86358" w:rsidRDefault="00F86358" w:rsidP="00F86358">
            <w:pPr>
              <w:pStyle w:val="BodyText"/>
              <w:spacing w:before="120"/>
              <w:rPr>
                <w:rFonts w:ascii="Trebuchet MS" w:eastAsia="Trebuchet MS" w:hAnsi="Trebuchet MS" w:cs="Trebuchet MS"/>
              </w:rPr>
            </w:pPr>
            <w:r w:rsidRPr="00F86358">
              <w:rPr>
                <w:rFonts w:ascii="Trebuchet MS" w:eastAsia="Trebuchet MS" w:hAnsi="Trebuchet MS" w:cs="Trebuchet MS"/>
              </w:rPr>
              <w:t xml:space="preserve">The </w:t>
            </w:r>
            <w:r w:rsidR="00B11DFB">
              <w:rPr>
                <w:rFonts w:ascii="Trebuchet MS" w:eastAsia="Trebuchet MS" w:hAnsi="Trebuchet MS" w:cs="Trebuchet MS"/>
              </w:rPr>
              <w:t xml:space="preserve">travel </w:t>
            </w:r>
            <w:r w:rsidRPr="00F86358">
              <w:rPr>
                <w:rFonts w:ascii="Trebuchet MS" w:eastAsia="Trebuchet MS" w:hAnsi="Trebuchet MS" w:cs="Trebuchet MS"/>
              </w:rPr>
              <w:t xml:space="preserve">matrix cap for travel is </w:t>
            </w:r>
            <w:proofErr w:type="gramStart"/>
            <w:r w:rsidRPr="00F86358">
              <w:rPr>
                <w:rFonts w:ascii="Trebuchet MS" w:eastAsia="Trebuchet MS" w:hAnsi="Trebuchet MS" w:cs="Trebuchet MS"/>
              </w:rPr>
              <w:t>$850</w:t>
            </w:r>
            <w:proofErr w:type="gramEnd"/>
          </w:p>
          <w:p w14:paraId="1F1652DD" w14:textId="112BBBDA" w:rsidR="00F86358" w:rsidRPr="00F86358" w:rsidRDefault="00F86358" w:rsidP="00F86358">
            <w:pPr>
              <w:pStyle w:val="BodyText"/>
              <w:spacing w:before="120"/>
              <w:rPr>
                <w:rFonts w:ascii="Trebuchet MS" w:eastAsia="Trebuchet MS" w:hAnsi="Trebuchet MS" w:cs="Trebuchet MS"/>
              </w:rPr>
            </w:pPr>
            <w:r w:rsidRPr="00F86358">
              <w:rPr>
                <w:rFonts w:ascii="Trebuchet MS" w:eastAsia="Trebuchet MS" w:hAnsi="Trebuchet MS" w:cs="Trebuchet MS"/>
              </w:rPr>
              <w:t xml:space="preserve">The </w:t>
            </w:r>
            <w:r w:rsidR="00B11DFB">
              <w:rPr>
                <w:rFonts w:ascii="Trebuchet MS" w:eastAsia="Trebuchet MS" w:hAnsi="Trebuchet MS" w:cs="Trebuchet MS"/>
              </w:rPr>
              <w:t xml:space="preserve">travel </w:t>
            </w:r>
            <w:r w:rsidRPr="00F86358">
              <w:rPr>
                <w:rFonts w:ascii="Trebuchet MS" w:eastAsia="Trebuchet MS" w:hAnsi="Trebuchet MS" w:cs="Trebuchet MS"/>
              </w:rPr>
              <w:t xml:space="preserve">matrix cap for meals (lunch) is </w:t>
            </w:r>
            <w:proofErr w:type="gramStart"/>
            <w:r w:rsidRPr="00F86358">
              <w:rPr>
                <w:rFonts w:ascii="Trebuchet MS" w:eastAsia="Trebuchet MS" w:hAnsi="Trebuchet MS" w:cs="Trebuchet MS"/>
              </w:rPr>
              <w:t>$36</w:t>
            </w:r>
            <w:proofErr w:type="gramEnd"/>
          </w:p>
          <w:p w14:paraId="53B126EE" w14:textId="4E1B7C95" w:rsidR="009628F7" w:rsidRPr="001E5B70" w:rsidRDefault="00F86358" w:rsidP="002A307B">
            <w:pPr>
              <w:pStyle w:val="BodyText"/>
              <w:spacing w:before="120"/>
              <w:rPr>
                <w:rFonts w:ascii="Trebuchet MS" w:eastAsia="Trebuchet MS" w:hAnsi="Trebuchet MS" w:cs="Trebuchet MS"/>
              </w:rPr>
            </w:pPr>
            <w:r w:rsidRPr="00F86358">
              <w:rPr>
                <w:rFonts w:ascii="Trebuchet MS" w:eastAsia="Trebuchet MS" w:hAnsi="Trebuchet MS" w:cs="Trebuchet MS"/>
              </w:rPr>
              <w:t xml:space="preserve">The PALM scheme employer can recoup </w:t>
            </w:r>
            <w:r w:rsidRPr="00F86358">
              <w:rPr>
                <w:rFonts w:ascii="Trebuchet MS" w:eastAsia="Trebuchet MS" w:hAnsi="Trebuchet MS" w:cs="Trebuchet MS"/>
                <w:b/>
                <w:bCs/>
              </w:rPr>
              <w:t xml:space="preserve">$725 </w:t>
            </w:r>
            <w:r w:rsidRPr="00F86358">
              <w:rPr>
                <w:rFonts w:ascii="Trebuchet MS" w:eastAsia="Trebuchet MS" w:hAnsi="Trebuchet MS" w:cs="Trebuchet MS"/>
              </w:rPr>
              <w:t>(flight and meal costs) back from the worker</w:t>
            </w:r>
          </w:p>
        </w:tc>
      </w:tr>
      <w:tr w:rsidR="009628F7" w:rsidRPr="001E5B70" w14:paraId="590FFF2D" w14:textId="77777777" w:rsidTr="00504C99">
        <w:trPr>
          <w:trHeight w:val="300"/>
        </w:trPr>
        <w:tc>
          <w:tcPr>
            <w:tcW w:w="9015" w:type="dxa"/>
            <w:tcBorders>
              <w:bottom w:val="single" w:sz="4" w:space="0" w:color="auto"/>
            </w:tcBorders>
            <w:tcMar>
              <w:left w:w="105" w:type="dxa"/>
              <w:right w:w="105" w:type="dxa"/>
            </w:tcMar>
          </w:tcPr>
          <w:p w14:paraId="0C017CC8" w14:textId="0253D80E" w:rsidR="009628F7" w:rsidRPr="00EF2BC0" w:rsidRDefault="009628F7" w:rsidP="002A307B">
            <w:pPr>
              <w:pStyle w:val="BodyText"/>
              <w:spacing w:before="120"/>
              <w:rPr>
                <w:rFonts w:ascii="Trebuchet MS" w:eastAsia="Trebuchet MS" w:hAnsi="Trebuchet MS" w:cs="Trebuchet MS"/>
                <w:b/>
                <w:bCs/>
              </w:rPr>
            </w:pPr>
            <w:r w:rsidRPr="001E5B70">
              <w:rPr>
                <w:rFonts w:ascii="Trebuchet MS" w:eastAsia="Trebuchet MS" w:hAnsi="Trebuchet MS" w:cs="Trebuchet MS"/>
                <w:b/>
                <w:bCs/>
              </w:rPr>
              <w:t>Scenario</w:t>
            </w:r>
            <w:r w:rsidR="00F86358">
              <w:rPr>
                <w:rFonts w:ascii="Trebuchet MS" w:eastAsia="Trebuchet MS" w:hAnsi="Trebuchet MS" w:cs="Trebuchet MS"/>
                <w:b/>
                <w:bCs/>
              </w:rPr>
              <w:t xml:space="preserve"> 2</w:t>
            </w:r>
            <w:r w:rsidRPr="001E5B70">
              <w:rPr>
                <w:rFonts w:ascii="Trebuchet MS" w:eastAsia="Trebuchet MS" w:hAnsi="Trebuchet MS" w:cs="Trebuchet MS"/>
                <w:b/>
                <w:bCs/>
              </w:rPr>
              <w:t xml:space="preserve"> – </w:t>
            </w:r>
            <w:r w:rsidR="00341CA6">
              <w:rPr>
                <w:rFonts w:ascii="Trebuchet MS" w:eastAsia="Trebuchet MS" w:hAnsi="Trebuchet MS" w:cs="Trebuchet MS"/>
                <w:b/>
                <w:bCs/>
              </w:rPr>
              <w:t>t</w:t>
            </w:r>
            <w:r w:rsidR="00EF2BC0" w:rsidRPr="00EF2BC0">
              <w:rPr>
                <w:rFonts w:ascii="Trebuchet MS" w:eastAsia="Trebuchet MS" w:hAnsi="Trebuchet MS" w:cs="Trebuchet MS"/>
                <w:b/>
                <w:bCs/>
              </w:rPr>
              <w:t>he total one-way travel cost for a long-term worker from Tarawa, Kiribati travelling to Broome is $1,900 with an overnight stay in Perth at $180</w:t>
            </w:r>
          </w:p>
          <w:p w14:paraId="7B8344FA" w14:textId="77777777" w:rsidR="0096686C" w:rsidRPr="0096686C" w:rsidRDefault="0096686C" w:rsidP="0096686C">
            <w:pPr>
              <w:pStyle w:val="BodyText"/>
              <w:spacing w:before="120"/>
              <w:rPr>
                <w:rFonts w:ascii="Trebuchet MS" w:eastAsia="Trebuchet MS" w:hAnsi="Trebuchet MS" w:cs="Trebuchet MS"/>
              </w:rPr>
            </w:pPr>
            <w:r w:rsidRPr="0096686C">
              <w:rPr>
                <w:rFonts w:ascii="Trebuchet MS" w:eastAsia="Trebuchet MS" w:hAnsi="Trebuchet MS" w:cs="Trebuchet MS"/>
              </w:rPr>
              <w:t xml:space="preserve">$1,900 minus $300 (PALM scheme employer contribution) = $1,600 </w:t>
            </w:r>
          </w:p>
          <w:p w14:paraId="75FA1AD3" w14:textId="5AE305F3" w:rsidR="0096686C" w:rsidRPr="0096686C" w:rsidRDefault="0096686C" w:rsidP="0096686C">
            <w:pPr>
              <w:pStyle w:val="BodyText"/>
              <w:spacing w:before="120"/>
              <w:rPr>
                <w:rFonts w:ascii="Trebuchet MS" w:eastAsia="Trebuchet MS" w:hAnsi="Trebuchet MS" w:cs="Trebuchet MS"/>
              </w:rPr>
            </w:pPr>
            <w:r w:rsidRPr="0096686C">
              <w:rPr>
                <w:rFonts w:ascii="Trebuchet MS" w:eastAsia="Trebuchet MS" w:hAnsi="Trebuchet MS" w:cs="Trebuchet MS"/>
              </w:rPr>
              <w:t xml:space="preserve">The </w:t>
            </w:r>
            <w:r w:rsidR="00BB7D24">
              <w:rPr>
                <w:rFonts w:ascii="Trebuchet MS" w:eastAsia="Trebuchet MS" w:hAnsi="Trebuchet MS" w:cs="Trebuchet MS"/>
              </w:rPr>
              <w:t xml:space="preserve">travel </w:t>
            </w:r>
            <w:r w:rsidRPr="0096686C">
              <w:rPr>
                <w:rFonts w:ascii="Trebuchet MS" w:eastAsia="Trebuchet MS" w:hAnsi="Trebuchet MS" w:cs="Trebuchet MS"/>
              </w:rPr>
              <w:t xml:space="preserve">matrix cap for travel is </w:t>
            </w:r>
            <w:proofErr w:type="gramStart"/>
            <w:r w:rsidRPr="0096686C">
              <w:rPr>
                <w:rFonts w:ascii="Trebuchet MS" w:eastAsia="Trebuchet MS" w:hAnsi="Trebuchet MS" w:cs="Trebuchet MS"/>
              </w:rPr>
              <w:t>$1,950</w:t>
            </w:r>
            <w:proofErr w:type="gramEnd"/>
          </w:p>
          <w:p w14:paraId="16E416DA" w14:textId="2272CB67" w:rsidR="0096686C" w:rsidRPr="0096686C" w:rsidRDefault="0096686C" w:rsidP="0096686C">
            <w:pPr>
              <w:pStyle w:val="BodyText"/>
              <w:spacing w:before="120"/>
              <w:rPr>
                <w:rFonts w:ascii="Trebuchet MS" w:eastAsia="Trebuchet MS" w:hAnsi="Trebuchet MS" w:cs="Trebuchet MS"/>
              </w:rPr>
            </w:pPr>
            <w:r w:rsidRPr="0096686C">
              <w:rPr>
                <w:rFonts w:ascii="Trebuchet MS" w:eastAsia="Trebuchet MS" w:hAnsi="Trebuchet MS" w:cs="Trebuchet MS"/>
              </w:rPr>
              <w:t xml:space="preserve">The </w:t>
            </w:r>
            <w:r w:rsidR="00BB7D24">
              <w:rPr>
                <w:rFonts w:ascii="Trebuchet MS" w:eastAsia="Trebuchet MS" w:hAnsi="Trebuchet MS" w:cs="Trebuchet MS"/>
              </w:rPr>
              <w:t xml:space="preserve">travel </w:t>
            </w:r>
            <w:r w:rsidRPr="0096686C">
              <w:rPr>
                <w:rFonts w:ascii="Trebuchet MS" w:eastAsia="Trebuchet MS" w:hAnsi="Trebuchet MS" w:cs="Trebuchet MS"/>
              </w:rPr>
              <w:t xml:space="preserve">matrix cap for accommodation is </w:t>
            </w:r>
            <w:proofErr w:type="gramStart"/>
            <w:r w:rsidRPr="0096686C">
              <w:rPr>
                <w:rFonts w:ascii="Trebuchet MS" w:eastAsia="Trebuchet MS" w:hAnsi="Trebuchet MS" w:cs="Trebuchet MS"/>
              </w:rPr>
              <w:t>$160</w:t>
            </w:r>
            <w:proofErr w:type="gramEnd"/>
          </w:p>
          <w:p w14:paraId="474D68F6" w14:textId="77777777" w:rsidR="0096686C" w:rsidRPr="0096686C" w:rsidRDefault="0096686C" w:rsidP="0096686C">
            <w:pPr>
              <w:pStyle w:val="BodyText"/>
              <w:spacing w:before="120"/>
              <w:rPr>
                <w:rFonts w:ascii="Trebuchet MS" w:eastAsia="Trebuchet MS" w:hAnsi="Trebuchet MS" w:cs="Trebuchet MS"/>
              </w:rPr>
            </w:pPr>
            <w:r w:rsidRPr="0096686C">
              <w:rPr>
                <w:rFonts w:ascii="Trebuchet MS" w:eastAsia="Trebuchet MS" w:hAnsi="Trebuchet MS" w:cs="Trebuchet MS"/>
              </w:rPr>
              <w:t>The PALM scheme employer can recoup $1,760 back from the worker (flight and accommodation costs)</w:t>
            </w:r>
          </w:p>
          <w:p w14:paraId="301CB9C8" w14:textId="22544968" w:rsidR="009628F7" w:rsidRPr="0096686C" w:rsidRDefault="0096686C" w:rsidP="002A307B">
            <w:pPr>
              <w:pStyle w:val="BodyText"/>
              <w:spacing w:before="120"/>
              <w:rPr>
                <w:rFonts w:ascii="Trebuchet MS" w:eastAsia="Trebuchet MS" w:hAnsi="Trebuchet MS" w:cs="Trebuchet MS"/>
              </w:rPr>
            </w:pPr>
            <w:r w:rsidRPr="0096686C">
              <w:rPr>
                <w:rFonts w:ascii="Trebuchet MS" w:eastAsia="Trebuchet MS" w:hAnsi="Trebuchet MS" w:cs="Trebuchet MS"/>
              </w:rPr>
              <w:t xml:space="preserve">The PALM scheme employer must bear the cost of the $20 difference between the actual accommodation cost and </w:t>
            </w:r>
            <w:r w:rsidR="005E07F6">
              <w:rPr>
                <w:rFonts w:ascii="Trebuchet MS" w:eastAsia="Trebuchet MS" w:hAnsi="Trebuchet MS" w:cs="Trebuchet MS"/>
              </w:rPr>
              <w:t xml:space="preserve">travel </w:t>
            </w:r>
            <w:r w:rsidRPr="0096686C">
              <w:rPr>
                <w:rFonts w:ascii="Trebuchet MS" w:eastAsia="Trebuchet MS" w:hAnsi="Trebuchet MS" w:cs="Trebuchet MS"/>
              </w:rPr>
              <w:t>matrix cap</w:t>
            </w:r>
          </w:p>
        </w:tc>
      </w:tr>
      <w:tr w:rsidR="009628F7" w:rsidRPr="001E5B70" w14:paraId="09AF26F8" w14:textId="77777777" w:rsidTr="00504C99">
        <w:trPr>
          <w:trHeight w:val="300"/>
        </w:trPr>
        <w:tc>
          <w:tcPr>
            <w:tcW w:w="9015" w:type="dxa"/>
            <w:tcBorders>
              <w:top w:val="single" w:sz="4" w:space="0" w:color="auto"/>
              <w:left w:val="single" w:sz="4" w:space="0" w:color="auto"/>
              <w:bottom w:val="single" w:sz="4" w:space="0" w:color="auto"/>
              <w:right w:val="single" w:sz="4" w:space="0" w:color="auto"/>
            </w:tcBorders>
            <w:tcMar>
              <w:left w:w="105" w:type="dxa"/>
              <w:right w:w="105" w:type="dxa"/>
            </w:tcMar>
          </w:tcPr>
          <w:p w14:paraId="5DBB6351" w14:textId="01203C22" w:rsidR="001962E2" w:rsidRPr="001962E2" w:rsidRDefault="009628F7" w:rsidP="001962E2">
            <w:pPr>
              <w:pStyle w:val="BodyText"/>
              <w:spacing w:before="120"/>
              <w:rPr>
                <w:rFonts w:ascii="Trebuchet MS" w:eastAsia="Trebuchet MS" w:hAnsi="Trebuchet MS" w:cs="Trebuchet MS"/>
                <w:b/>
                <w:bCs/>
              </w:rPr>
            </w:pPr>
            <w:r w:rsidRPr="001E5B70">
              <w:rPr>
                <w:rFonts w:ascii="Trebuchet MS" w:eastAsia="Trebuchet MS" w:hAnsi="Trebuchet MS" w:cs="Trebuchet MS"/>
                <w:b/>
                <w:bCs/>
              </w:rPr>
              <w:t>Scenario</w:t>
            </w:r>
            <w:r w:rsidR="0096686C">
              <w:rPr>
                <w:rFonts w:ascii="Trebuchet MS" w:eastAsia="Trebuchet MS" w:hAnsi="Trebuchet MS" w:cs="Trebuchet MS"/>
                <w:b/>
                <w:bCs/>
              </w:rPr>
              <w:t xml:space="preserve"> 3</w:t>
            </w:r>
            <w:r w:rsidRPr="001E5B70">
              <w:rPr>
                <w:rFonts w:ascii="Trebuchet MS" w:eastAsia="Trebuchet MS" w:hAnsi="Trebuchet MS" w:cs="Trebuchet MS"/>
                <w:b/>
                <w:bCs/>
              </w:rPr>
              <w:t xml:space="preserve"> – </w:t>
            </w:r>
            <w:r w:rsidR="00341CA6">
              <w:rPr>
                <w:rFonts w:ascii="Trebuchet MS" w:eastAsia="Trebuchet MS" w:hAnsi="Trebuchet MS" w:cs="Trebuchet MS"/>
                <w:b/>
                <w:bCs/>
              </w:rPr>
              <w:t>t</w:t>
            </w:r>
            <w:r w:rsidR="001962E2" w:rsidRPr="001962E2">
              <w:rPr>
                <w:rFonts w:ascii="Trebuchet MS" w:eastAsia="Trebuchet MS" w:hAnsi="Trebuchet MS" w:cs="Trebuchet MS"/>
                <w:b/>
                <w:bCs/>
              </w:rPr>
              <w:t>he total return travel cost for a short-term worker from Dili, Timor-Leste travelling to Alice Springs is $1,450</w:t>
            </w:r>
          </w:p>
          <w:p w14:paraId="6C81DB7B" w14:textId="77777777" w:rsidR="00F505A0" w:rsidRPr="00F505A0" w:rsidRDefault="00F505A0" w:rsidP="00F505A0">
            <w:pPr>
              <w:pStyle w:val="BodyText"/>
              <w:spacing w:before="120"/>
              <w:rPr>
                <w:rFonts w:ascii="Trebuchet MS" w:eastAsia="Trebuchet MS" w:hAnsi="Trebuchet MS" w:cs="Trebuchet MS"/>
              </w:rPr>
            </w:pPr>
            <w:r w:rsidRPr="00F505A0">
              <w:rPr>
                <w:rFonts w:ascii="Trebuchet MS" w:eastAsia="Trebuchet MS" w:hAnsi="Trebuchet MS" w:cs="Trebuchet MS"/>
              </w:rPr>
              <w:t xml:space="preserve">$1,450 minus $300 (PALM scheme employer contribution) = $1,150 </w:t>
            </w:r>
          </w:p>
          <w:p w14:paraId="4CCDF545" w14:textId="376DC8BB" w:rsidR="00F505A0" w:rsidRPr="00F505A0" w:rsidRDefault="00F505A0" w:rsidP="00F505A0">
            <w:pPr>
              <w:pStyle w:val="BodyText"/>
              <w:spacing w:before="120"/>
              <w:rPr>
                <w:rFonts w:ascii="Trebuchet MS" w:eastAsia="Trebuchet MS" w:hAnsi="Trebuchet MS" w:cs="Trebuchet MS"/>
              </w:rPr>
            </w:pPr>
            <w:r w:rsidRPr="00F505A0">
              <w:rPr>
                <w:rFonts w:ascii="Trebuchet MS" w:eastAsia="Trebuchet MS" w:hAnsi="Trebuchet MS" w:cs="Trebuchet MS"/>
              </w:rPr>
              <w:t xml:space="preserve">The </w:t>
            </w:r>
            <w:r w:rsidR="005E07F6">
              <w:rPr>
                <w:rFonts w:ascii="Trebuchet MS" w:eastAsia="Trebuchet MS" w:hAnsi="Trebuchet MS" w:cs="Trebuchet MS"/>
              </w:rPr>
              <w:t xml:space="preserve">travel </w:t>
            </w:r>
            <w:r w:rsidRPr="00F505A0">
              <w:rPr>
                <w:rFonts w:ascii="Trebuchet MS" w:eastAsia="Trebuchet MS" w:hAnsi="Trebuchet MS" w:cs="Trebuchet MS"/>
              </w:rPr>
              <w:t xml:space="preserve">matrix cap is </w:t>
            </w:r>
            <w:proofErr w:type="gramStart"/>
            <w:r w:rsidRPr="00F505A0">
              <w:rPr>
                <w:rFonts w:ascii="Trebuchet MS" w:eastAsia="Trebuchet MS" w:hAnsi="Trebuchet MS" w:cs="Trebuchet MS"/>
              </w:rPr>
              <w:t>$1,900</w:t>
            </w:r>
            <w:proofErr w:type="gramEnd"/>
          </w:p>
          <w:p w14:paraId="0111246D" w14:textId="1B2EA721" w:rsidR="009628F7" w:rsidRPr="001E5B70" w:rsidRDefault="00F505A0" w:rsidP="002A307B">
            <w:pPr>
              <w:pStyle w:val="BodyText"/>
              <w:spacing w:before="120"/>
              <w:rPr>
                <w:rFonts w:ascii="Trebuchet MS" w:eastAsia="Trebuchet MS" w:hAnsi="Trebuchet MS" w:cs="Trebuchet MS"/>
              </w:rPr>
            </w:pPr>
            <w:r w:rsidRPr="00F505A0">
              <w:rPr>
                <w:rFonts w:ascii="Trebuchet MS" w:eastAsia="Trebuchet MS" w:hAnsi="Trebuchet MS" w:cs="Trebuchet MS"/>
              </w:rPr>
              <w:t xml:space="preserve">The PALM scheme employer can recoup </w:t>
            </w:r>
            <w:r w:rsidRPr="00F505A0">
              <w:rPr>
                <w:rFonts w:ascii="Trebuchet MS" w:eastAsia="Trebuchet MS" w:hAnsi="Trebuchet MS" w:cs="Trebuchet MS"/>
                <w:b/>
                <w:bCs/>
              </w:rPr>
              <w:t xml:space="preserve">$1,150 </w:t>
            </w:r>
            <w:r w:rsidRPr="00F505A0">
              <w:rPr>
                <w:rFonts w:ascii="Trebuchet MS" w:eastAsia="Trebuchet MS" w:hAnsi="Trebuchet MS" w:cs="Trebuchet MS"/>
              </w:rPr>
              <w:t>back from the worker</w:t>
            </w:r>
          </w:p>
        </w:tc>
      </w:tr>
      <w:tr w:rsidR="00F505A0" w:rsidRPr="001E5B70" w14:paraId="690683A6" w14:textId="77777777" w:rsidTr="00504C9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rPr>
          <w:trHeight w:val="300"/>
        </w:trPr>
        <w:tc>
          <w:tcPr>
            <w:tcW w:w="9015" w:type="dxa"/>
            <w:tcBorders>
              <w:top w:val="single" w:sz="4" w:space="0" w:color="auto"/>
              <w:left w:val="single" w:sz="4" w:space="0" w:color="auto"/>
              <w:bottom w:val="single" w:sz="4" w:space="0" w:color="auto"/>
              <w:right w:val="single" w:sz="4" w:space="0" w:color="auto"/>
            </w:tcBorders>
          </w:tcPr>
          <w:p w14:paraId="4F37E773" w14:textId="0712D52F" w:rsidR="00F505A0" w:rsidRPr="00DE421E" w:rsidRDefault="00F505A0" w:rsidP="002A307B">
            <w:pPr>
              <w:pStyle w:val="BodyText"/>
              <w:spacing w:before="120"/>
              <w:rPr>
                <w:rFonts w:ascii="Trebuchet MS" w:eastAsia="Trebuchet MS" w:hAnsi="Trebuchet MS" w:cs="Trebuchet MS"/>
                <w:b/>
                <w:bCs/>
              </w:rPr>
            </w:pPr>
            <w:r w:rsidRPr="001E5B70">
              <w:rPr>
                <w:rFonts w:ascii="Trebuchet MS" w:eastAsia="Trebuchet MS" w:hAnsi="Trebuchet MS" w:cs="Trebuchet MS"/>
                <w:b/>
                <w:bCs/>
              </w:rPr>
              <w:t>Scenario</w:t>
            </w:r>
            <w:r>
              <w:rPr>
                <w:rFonts w:ascii="Trebuchet MS" w:eastAsia="Trebuchet MS" w:hAnsi="Trebuchet MS" w:cs="Trebuchet MS"/>
                <w:b/>
                <w:bCs/>
              </w:rPr>
              <w:t xml:space="preserve"> 4</w:t>
            </w:r>
            <w:r w:rsidRPr="001E5B70">
              <w:rPr>
                <w:rFonts w:ascii="Trebuchet MS" w:eastAsia="Trebuchet MS" w:hAnsi="Trebuchet MS" w:cs="Trebuchet MS"/>
                <w:b/>
                <w:bCs/>
              </w:rPr>
              <w:t xml:space="preserve"> –</w:t>
            </w:r>
            <w:r w:rsidR="00FA03A1">
              <w:rPr>
                <w:rFonts w:ascii="Trebuchet MS" w:eastAsia="Trebuchet MS" w:hAnsi="Trebuchet MS" w:cs="Trebuchet MS"/>
                <w:b/>
                <w:bCs/>
              </w:rPr>
              <w:t xml:space="preserve"> </w:t>
            </w:r>
            <w:r w:rsidR="00341CA6">
              <w:rPr>
                <w:rFonts w:ascii="Trebuchet MS" w:eastAsia="Trebuchet MS" w:hAnsi="Trebuchet MS" w:cs="Trebuchet MS"/>
                <w:b/>
                <w:bCs/>
              </w:rPr>
              <w:t>t</w:t>
            </w:r>
            <w:r w:rsidR="00FA03A1" w:rsidRPr="00FA03A1">
              <w:rPr>
                <w:rFonts w:ascii="Trebuchet MS" w:eastAsia="Trebuchet MS" w:hAnsi="Trebuchet MS" w:cs="Trebuchet MS"/>
                <w:b/>
                <w:bCs/>
              </w:rPr>
              <w:t>he total one-way cost for a long-term worker from Nuku’alofa, Tonga travelling to Renmark is $1,700</w:t>
            </w:r>
            <w:r w:rsidRPr="001E5B70">
              <w:rPr>
                <w:rFonts w:ascii="Trebuchet MS" w:eastAsia="Trebuchet MS" w:hAnsi="Trebuchet MS" w:cs="Trebuchet MS"/>
                <w:b/>
                <w:bCs/>
              </w:rPr>
              <w:t xml:space="preserve"> </w:t>
            </w:r>
          </w:p>
          <w:p w14:paraId="35EA69E5" w14:textId="77777777" w:rsidR="0092330D" w:rsidRPr="0092330D" w:rsidRDefault="0092330D" w:rsidP="0092330D">
            <w:pPr>
              <w:pStyle w:val="BodyText"/>
              <w:spacing w:before="120"/>
              <w:rPr>
                <w:rFonts w:ascii="Trebuchet MS" w:eastAsia="Trebuchet MS" w:hAnsi="Trebuchet MS" w:cs="Trebuchet MS"/>
              </w:rPr>
            </w:pPr>
            <w:r w:rsidRPr="0092330D">
              <w:rPr>
                <w:rFonts w:ascii="Trebuchet MS" w:eastAsia="Trebuchet MS" w:hAnsi="Trebuchet MS" w:cs="Trebuchet MS"/>
              </w:rPr>
              <w:t xml:space="preserve">$1,700 minus $300 (PALM scheme employer contribution) = $1,400 </w:t>
            </w:r>
          </w:p>
          <w:p w14:paraId="7CED47A3" w14:textId="3B4F062C" w:rsidR="0092330D" w:rsidRPr="0092330D" w:rsidRDefault="0092330D" w:rsidP="0092330D">
            <w:pPr>
              <w:pStyle w:val="BodyText"/>
              <w:spacing w:before="120"/>
              <w:rPr>
                <w:rFonts w:ascii="Trebuchet MS" w:eastAsia="Trebuchet MS" w:hAnsi="Trebuchet MS" w:cs="Trebuchet MS"/>
              </w:rPr>
            </w:pPr>
            <w:r w:rsidRPr="0092330D">
              <w:rPr>
                <w:rFonts w:ascii="Trebuchet MS" w:eastAsia="Trebuchet MS" w:hAnsi="Trebuchet MS" w:cs="Trebuchet MS"/>
              </w:rPr>
              <w:t xml:space="preserve">The </w:t>
            </w:r>
            <w:r w:rsidR="00CE6810">
              <w:rPr>
                <w:rFonts w:ascii="Trebuchet MS" w:eastAsia="Trebuchet MS" w:hAnsi="Trebuchet MS" w:cs="Trebuchet MS"/>
              </w:rPr>
              <w:t xml:space="preserve">travel </w:t>
            </w:r>
            <w:r w:rsidRPr="0092330D">
              <w:rPr>
                <w:rFonts w:ascii="Trebuchet MS" w:eastAsia="Trebuchet MS" w:hAnsi="Trebuchet MS" w:cs="Trebuchet MS"/>
              </w:rPr>
              <w:t xml:space="preserve">matrix cap is </w:t>
            </w:r>
            <w:proofErr w:type="gramStart"/>
            <w:r w:rsidRPr="0092330D">
              <w:rPr>
                <w:rFonts w:ascii="Trebuchet MS" w:eastAsia="Trebuchet MS" w:hAnsi="Trebuchet MS" w:cs="Trebuchet MS"/>
              </w:rPr>
              <w:t>$1,100</w:t>
            </w:r>
            <w:proofErr w:type="gramEnd"/>
          </w:p>
          <w:p w14:paraId="35E22310" w14:textId="30467680" w:rsidR="0092330D" w:rsidRPr="0092330D" w:rsidRDefault="0092330D" w:rsidP="0092330D">
            <w:pPr>
              <w:pStyle w:val="BodyText"/>
              <w:spacing w:before="120"/>
              <w:rPr>
                <w:rFonts w:ascii="Trebuchet MS" w:eastAsia="Trebuchet MS" w:hAnsi="Trebuchet MS" w:cs="Trebuchet MS"/>
              </w:rPr>
            </w:pPr>
            <w:r w:rsidRPr="0092330D">
              <w:rPr>
                <w:rFonts w:ascii="Trebuchet MS" w:eastAsia="Trebuchet MS" w:hAnsi="Trebuchet MS" w:cs="Trebuchet MS"/>
              </w:rPr>
              <w:t xml:space="preserve">The PALM scheme employer can recoup </w:t>
            </w:r>
            <w:r w:rsidRPr="0092330D">
              <w:rPr>
                <w:rFonts w:ascii="Trebuchet MS" w:eastAsia="Trebuchet MS" w:hAnsi="Trebuchet MS" w:cs="Trebuchet MS"/>
                <w:b/>
                <w:bCs/>
              </w:rPr>
              <w:t>$1,100</w:t>
            </w:r>
            <w:r w:rsidRPr="0092330D">
              <w:rPr>
                <w:rFonts w:ascii="Trebuchet MS" w:eastAsia="Trebuchet MS" w:hAnsi="Trebuchet MS" w:cs="Trebuchet MS"/>
              </w:rPr>
              <w:t xml:space="preserve"> back from the </w:t>
            </w:r>
            <w:proofErr w:type="gramStart"/>
            <w:r w:rsidRPr="0092330D">
              <w:rPr>
                <w:rFonts w:ascii="Trebuchet MS" w:eastAsia="Trebuchet MS" w:hAnsi="Trebuchet MS" w:cs="Trebuchet MS"/>
              </w:rPr>
              <w:t>worker</w:t>
            </w:r>
            <w:proofErr w:type="gramEnd"/>
          </w:p>
          <w:p w14:paraId="7D380436" w14:textId="4004C2AB" w:rsidR="00F505A0" w:rsidRPr="001E5B70" w:rsidRDefault="0092330D" w:rsidP="002A307B">
            <w:pPr>
              <w:pStyle w:val="BodyText"/>
              <w:spacing w:before="120"/>
              <w:rPr>
                <w:rFonts w:ascii="Trebuchet MS" w:eastAsia="Trebuchet MS" w:hAnsi="Trebuchet MS" w:cs="Trebuchet MS"/>
              </w:rPr>
            </w:pPr>
            <w:r w:rsidRPr="0092330D">
              <w:rPr>
                <w:rFonts w:ascii="Trebuchet MS" w:eastAsia="Trebuchet MS" w:hAnsi="Trebuchet MS" w:cs="Trebuchet MS"/>
              </w:rPr>
              <w:t xml:space="preserve">The PALM scheme employer must bear the cost of the additional </w:t>
            </w:r>
            <w:r w:rsidRPr="0092330D">
              <w:rPr>
                <w:rFonts w:ascii="Trebuchet MS" w:eastAsia="Trebuchet MS" w:hAnsi="Trebuchet MS" w:cs="Trebuchet MS"/>
                <w:b/>
                <w:bCs/>
              </w:rPr>
              <w:t>$300</w:t>
            </w:r>
          </w:p>
        </w:tc>
      </w:tr>
      <w:tr w:rsidR="00F505A0" w:rsidRPr="0096686C" w14:paraId="081C537A" w14:textId="77777777" w:rsidTr="00504C9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rPr>
          <w:trHeight w:val="300"/>
        </w:trPr>
        <w:tc>
          <w:tcPr>
            <w:tcW w:w="9015" w:type="dxa"/>
            <w:tcBorders>
              <w:top w:val="single" w:sz="4" w:space="0" w:color="auto"/>
              <w:left w:val="single" w:sz="4" w:space="0" w:color="auto"/>
              <w:bottom w:val="single" w:sz="4" w:space="0" w:color="auto"/>
              <w:right w:val="single" w:sz="4" w:space="0" w:color="auto"/>
            </w:tcBorders>
          </w:tcPr>
          <w:p w14:paraId="39F57735" w14:textId="40A0297B" w:rsidR="00F505A0" w:rsidRPr="00EF2BC0" w:rsidRDefault="00F505A0" w:rsidP="002A307B">
            <w:pPr>
              <w:pStyle w:val="BodyText"/>
              <w:spacing w:before="120"/>
              <w:rPr>
                <w:rFonts w:ascii="Trebuchet MS" w:eastAsia="Trebuchet MS" w:hAnsi="Trebuchet MS" w:cs="Trebuchet MS"/>
                <w:b/>
                <w:bCs/>
              </w:rPr>
            </w:pPr>
            <w:r w:rsidRPr="001E5B70">
              <w:rPr>
                <w:rFonts w:ascii="Trebuchet MS" w:eastAsia="Trebuchet MS" w:hAnsi="Trebuchet MS" w:cs="Trebuchet MS"/>
                <w:b/>
                <w:bCs/>
              </w:rPr>
              <w:t>Scenario</w:t>
            </w:r>
            <w:r>
              <w:rPr>
                <w:rFonts w:ascii="Trebuchet MS" w:eastAsia="Trebuchet MS" w:hAnsi="Trebuchet MS" w:cs="Trebuchet MS"/>
                <w:b/>
                <w:bCs/>
              </w:rPr>
              <w:t xml:space="preserve"> 5</w:t>
            </w:r>
            <w:r w:rsidRPr="001E5B70">
              <w:rPr>
                <w:rFonts w:ascii="Trebuchet MS" w:eastAsia="Trebuchet MS" w:hAnsi="Trebuchet MS" w:cs="Trebuchet MS"/>
                <w:b/>
                <w:bCs/>
              </w:rPr>
              <w:t xml:space="preserve"> – </w:t>
            </w:r>
            <w:r w:rsidR="00341CA6">
              <w:rPr>
                <w:rFonts w:ascii="Trebuchet MS" w:eastAsia="Trebuchet MS" w:hAnsi="Trebuchet MS" w:cs="Trebuchet MS"/>
                <w:b/>
                <w:bCs/>
              </w:rPr>
              <w:t>t</w:t>
            </w:r>
            <w:r w:rsidR="00C83E37" w:rsidRPr="00C83E37">
              <w:rPr>
                <w:rFonts w:ascii="Trebuchet MS" w:eastAsia="Trebuchet MS" w:hAnsi="Trebuchet MS" w:cs="Trebuchet MS"/>
                <w:b/>
                <w:bCs/>
              </w:rPr>
              <w:t>he total one-way cost for a long-term worker from Nadi, Fiji travelling to Bourke, NSW is $1,300</w:t>
            </w:r>
          </w:p>
          <w:p w14:paraId="48D78284" w14:textId="77777777" w:rsidR="00C93B99" w:rsidRPr="00C93B99" w:rsidRDefault="00C93B99" w:rsidP="00C93B99">
            <w:pPr>
              <w:pStyle w:val="BodyText"/>
              <w:spacing w:before="120"/>
              <w:rPr>
                <w:rFonts w:ascii="Trebuchet MS" w:eastAsia="Trebuchet MS" w:hAnsi="Trebuchet MS" w:cs="Trebuchet MS"/>
              </w:rPr>
            </w:pPr>
            <w:r w:rsidRPr="00C93B99">
              <w:rPr>
                <w:rFonts w:ascii="Trebuchet MS" w:eastAsia="Trebuchet MS" w:hAnsi="Trebuchet MS" w:cs="Trebuchet MS"/>
              </w:rPr>
              <w:t xml:space="preserve">$1,300 minus $300 (PALM scheme employer contribution) = $1,000 </w:t>
            </w:r>
          </w:p>
          <w:p w14:paraId="0EB6DE1E" w14:textId="25F33B94" w:rsidR="00C93B99" w:rsidRPr="00C93B99" w:rsidRDefault="00C93B99" w:rsidP="00C93B99">
            <w:pPr>
              <w:pStyle w:val="BodyText"/>
              <w:spacing w:before="120"/>
              <w:rPr>
                <w:rFonts w:ascii="Trebuchet MS" w:eastAsia="Trebuchet MS" w:hAnsi="Trebuchet MS" w:cs="Trebuchet MS"/>
              </w:rPr>
            </w:pPr>
            <w:r w:rsidRPr="00C93B99">
              <w:rPr>
                <w:rFonts w:ascii="Trebuchet MS" w:eastAsia="Trebuchet MS" w:hAnsi="Trebuchet MS" w:cs="Trebuchet MS"/>
              </w:rPr>
              <w:t xml:space="preserve">The </w:t>
            </w:r>
            <w:r w:rsidR="00CE6810">
              <w:rPr>
                <w:rFonts w:ascii="Trebuchet MS" w:eastAsia="Trebuchet MS" w:hAnsi="Trebuchet MS" w:cs="Trebuchet MS"/>
              </w:rPr>
              <w:t xml:space="preserve">travel </w:t>
            </w:r>
            <w:r w:rsidRPr="00C93B99">
              <w:rPr>
                <w:rFonts w:ascii="Trebuchet MS" w:eastAsia="Trebuchet MS" w:hAnsi="Trebuchet MS" w:cs="Trebuchet MS"/>
              </w:rPr>
              <w:t xml:space="preserve">matrix cap based on the closest location is </w:t>
            </w:r>
            <w:proofErr w:type="gramStart"/>
            <w:r w:rsidRPr="00C93B99">
              <w:rPr>
                <w:rFonts w:ascii="Trebuchet MS" w:eastAsia="Trebuchet MS" w:hAnsi="Trebuchet MS" w:cs="Trebuchet MS"/>
              </w:rPr>
              <w:t>$950</w:t>
            </w:r>
            <w:proofErr w:type="gramEnd"/>
          </w:p>
          <w:p w14:paraId="1873E869" w14:textId="40A9849C" w:rsidR="00C93B99" w:rsidRPr="00C93B99" w:rsidRDefault="00C93B99" w:rsidP="00C93B99">
            <w:pPr>
              <w:pStyle w:val="BodyText"/>
              <w:spacing w:before="120"/>
              <w:rPr>
                <w:rFonts w:ascii="Trebuchet MS" w:eastAsia="Trebuchet MS" w:hAnsi="Trebuchet MS" w:cs="Trebuchet MS"/>
              </w:rPr>
            </w:pPr>
            <w:r w:rsidRPr="00C93B99">
              <w:rPr>
                <w:rFonts w:ascii="Trebuchet MS" w:eastAsia="Trebuchet MS" w:hAnsi="Trebuchet MS" w:cs="Trebuchet MS"/>
              </w:rPr>
              <w:t xml:space="preserve">As Bourke is a remote location, the PALM scheme employer can </w:t>
            </w:r>
            <w:r w:rsidR="00954F7C">
              <w:rPr>
                <w:rFonts w:ascii="Trebuchet MS" w:eastAsia="Trebuchet MS" w:hAnsi="Trebuchet MS" w:cs="Trebuchet MS"/>
              </w:rPr>
              <w:t>make a request to</w:t>
            </w:r>
            <w:r w:rsidR="00954F7C" w:rsidRPr="00C93B99">
              <w:rPr>
                <w:rFonts w:ascii="Trebuchet MS" w:eastAsia="Trebuchet MS" w:hAnsi="Trebuchet MS" w:cs="Trebuchet MS"/>
              </w:rPr>
              <w:t xml:space="preserve"> </w:t>
            </w:r>
            <w:r w:rsidRPr="00C93B99">
              <w:rPr>
                <w:rFonts w:ascii="Trebuchet MS" w:eastAsia="Trebuchet MS" w:hAnsi="Trebuchet MS" w:cs="Trebuchet MS"/>
              </w:rPr>
              <w:t xml:space="preserve">the department for authority to recoup the total </w:t>
            </w:r>
            <w:r w:rsidRPr="00C93B99">
              <w:rPr>
                <w:rFonts w:ascii="Trebuchet MS" w:eastAsia="Trebuchet MS" w:hAnsi="Trebuchet MS" w:cs="Trebuchet MS"/>
                <w:b/>
                <w:bCs/>
              </w:rPr>
              <w:t xml:space="preserve">$1,000 </w:t>
            </w:r>
            <w:r w:rsidRPr="00C93B99">
              <w:rPr>
                <w:rFonts w:ascii="Trebuchet MS" w:eastAsia="Trebuchet MS" w:hAnsi="Trebuchet MS" w:cs="Trebuchet MS"/>
              </w:rPr>
              <w:t xml:space="preserve">cost back from the </w:t>
            </w:r>
            <w:proofErr w:type="gramStart"/>
            <w:r w:rsidRPr="00C93B99">
              <w:rPr>
                <w:rFonts w:ascii="Trebuchet MS" w:eastAsia="Trebuchet MS" w:hAnsi="Trebuchet MS" w:cs="Trebuchet MS"/>
              </w:rPr>
              <w:t>worker</w:t>
            </w:r>
            <w:proofErr w:type="gramEnd"/>
            <w:r w:rsidRPr="00C93B99">
              <w:rPr>
                <w:rFonts w:ascii="Trebuchet MS" w:eastAsia="Trebuchet MS" w:hAnsi="Trebuchet MS" w:cs="Trebuchet MS"/>
              </w:rPr>
              <w:t xml:space="preserve"> </w:t>
            </w:r>
          </w:p>
          <w:p w14:paraId="642204BB" w14:textId="42513255" w:rsidR="00F505A0" w:rsidRPr="0096686C" w:rsidRDefault="00C93B99" w:rsidP="002A307B">
            <w:pPr>
              <w:pStyle w:val="BodyText"/>
              <w:spacing w:before="120"/>
              <w:rPr>
                <w:rFonts w:ascii="Trebuchet MS" w:eastAsia="Trebuchet MS" w:hAnsi="Trebuchet MS" w:cs="Trebuchet MS"/>
              </w:rPr>
            </w:pPr>
            <w:r w:rsidRPr="00C93B99">
              <w:rPr>
                <w:rFonts w:ascii="Trebuchet MS" w:eastAsia="Trebuchet MS" w:hAnsi="Trebuchet MS" w:cs="Trebuchet MS"/>
              </w:rPr>
              <w:t>The department may approve or reject the claim from the employer</w:t>
            </w:r>
          </w:p>
        </w:tc>
      </w:tr>
    </w:tbl>
    <w:p w14:paraId="1B3F716F" w14:textId="77777777" w:rsidR="009628F7" w:rsidRPr="00963403" w:rsidRDefault="009628F7" w:rsidP="00963403">
      <w:pPr>
        <w:rPr>
          <w:rFonts w:ascii="Trebuchet MS" w:eastAsia="Trebuchet MS" w:hAnsi="Trebuchet MS" w:cs="Trebuchet MS"/>
          <w:color w:val="000000" w:themeColor="text1"/>
        </w:rPr>
      </w:pPr>
    </w:p>
    <w:sectPr w:rsidR="009628F7" w:rsidRPr="00963403" w:rsidSect="00F97DED">
      <w:headerReference w:type="default" r:id="rId13"/>
      <w:footerReference w:type="even" r:id="rId14"/>
      <w:footerReference w:type="default" r:id="rId15"/>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FDF6" w14:textId="77777777" w:rsidR="00A70031" w:rsidRDefault="00A70031" w:rsidP="002117EC">
      <w:pPr>
        <w:spacing w:after="0"/>
      </w:pPr>
      <w:r>
        <w:separator/>
      </w:r>
    </w:p>
  </w:endnote>
  <w:endnote w:type="continuationSeparator" w:id="0">
    <w:p w14:paraId="0E880927" w14:textId="77777777" w:rsidR="00A70031" w:rsidRDefault="00A70031" w:rsidP="002117EC">
      <w:pPr>
        <w:spacing w:after="0"/>
      </w:pPr>
      <w:r>
        <w:continuationSeparator/>
      </w:r>
    </w:p>
  </w:endnote>
  <w:endnote w:type="continuationNotice" w:id="1">
    <w:p w14:paraId="41CCA689" w14:textId="77777777" w:rsidR="00A70031" w:rsidRDefault="00A700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0717135"/>
      <w:docPartObj>
        <w:docPartGallery w:val="Page Numbers (Bottom of Page)"/>
        <w:docPartUnique/>
      </w:docPartObj>
    </w:sdtPr>
    <w:sdtEndPr>
      <w:rPr>
        <w:rStyle w:val="PageNumber"/>
      </w:rPr>
    </w:sdtEnd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010F0" w14:textId="77777777" w:rsidR="00A70031" w:rsidRDefault="00A70031" w:rsidP="002117EC">
      <w:pPr>
        <w:spacing w:after="0"/>
      </w:pPr>
      <w:r>
        <w:separator/>
      </w:r>
    </w:p>
  </w:footnote>
  <w:footnote w:type="continuationSeparator" w:id="0">
    <w:p w14:paraId="2D7EBEB5" w14:textId="77777777" w:rsidR="00A70031" w:rsidRDefault="00A70031" w:rsidP="002117EC">
      <w:pPr>
        <w:spacing w:after="0"/>
      </w:pPr>
      <w:r>
        <w:continuationSeparator/>
      </w:r>
    </w:p>
  </w:footnote>
  <w:footnote w:type="continuationNotice" w:id="1">
    <w:p w14:paraId="73C46342" w14:textId="77777777" w:rsidR="00A70031" w:rsidRDefault="00A700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3287D6E"/>
    <w:styleLink w:val="BulletNumberStarter"/>
    <w:lvl w:ilvl="0">
      <w:start w:val="1"/>
      <w:numFmt w:val="decimal"/>
      <w:lvlText w:val="%1."/>
      <w:lvlJc w:val="left"/>
      <w:pPr>
        <w:tabs>
          <w:tab w:val="num" w:pos="926"/>
        </w:tabs>
        <w:ind w:left="926" w:hanging="360"/>
      </w:pPr>
    </w:lvl>
  </w:abstractNum>
  <w:abstractNum w:abstractNumId="1" w15:restartNumberingAfterBreak="0">
    <w:nsid w:val="005431FB"/>
    <w:multiLevelType w:val="multilevel"/>
    <w:tmpl w:val="53C8B6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5B9E7D"/>
    <w:multiLevelType w:val="hybridMultilevel"/>
    <w:tmpl w:val="1018AD36"/>
    <w:lvl w:ilvl="0" w:tplc="5D1A0974">
      <w:start w:val="1"/>
      <w:numFmt w:val="bullet"/>
      <w:lvlText w:val=""/>
      <w:lvlJc w:val="left"/>
      <w:pPr>
        <w:ind w:left="720" w:hanging="360"/>
      </w:pPr>
      <w:rPr>
        <w:rFonts w:ascii="Symbol" w:hAnsi="Symbol" w:hint="default"/>
      </w:rPr>
    </w:lvl>
    <w:lvl w:ilvl="1" w:tplc="0D82BAE4">
      <w:start w:val="1"/>
      <w:numFmt w:val="bullet"/>
      <w:lvlText w:val="o"/>
      <w:lvlJc w:val="left"/>
      <w:pPr>
        <w:ind w:left="1440" w:hanging="360"/>
      </w:pPr>
      <w:rPr>
        <w:rFonts w:ascii="&quot;Courier New&quot;" w:hAnsi="&quot;Courier New&quot;" w:hint="default"/>
      </w:rPr>
    </w:lvl>
    <w:lvl w:ilvl="2" w:tplc="3440DBE6">
      <w:start w:val="1"/>
      <w:numFmt w:val="bullet"/>
      <w:lvlText w:val=""/>
      <w:lvlJc w:val="left"/>
      <w:pPr>
        <w:ind w:left="2160" w:hanging="360"/>
      </w:pPr>
      <w:rPr>
        <w:rFonts w:ascii="Wingdings" w:hAnsi="Wingdings" w:hint="default"/>
      </w:rPr>
    </w:lvl>
    <w:lvl w:ilvl="3" w:tplc="B812425E">
      <w:start w:val="1"/>
      <w:numFmt w:val="bullet"/>
      <w:lvlText w:val=""/>
      <w:lvlJc w:val="left"/>
      <w:pPr>
        <w:ind w:left="2880" w:hanging="360"/>
      </w:pPr>
      <w:rPr>
        <w:rFonts w:ascii="Symbol" w:hAnsi="Symbol" w:hint="default"/>
      </w:rPr>
    </w:lvl>
    <w:lvl w:ilvl="4" w:tplc="8B0CDAAC">
      <w:start w:val="1"/>
      <w:numFmt w:val="bullet"/>
      <w:lvlText w:val="o"/>
      <w:lvlJc w:val="left"/>
      <w:pPr>
        <w:ind w:left="3600" w:hanging="360"/>
      </w:pPr>
      <w:rPr>
        <w:rFonts w:ascii="Courier New" w:hAnsi="Courier New" w:hint="default"/>
      </w:rPr>
    </w:lvl>
    <w:lvl w:ilvl="5" w:tplc="976462F0">
      <w:start w:val="1"/>
      <w:numFmt w:val="bullet"/>
      <w:lvlText w:val=""/>
      <w:lvlJc w:val="left"/>
      <w:pPr>
        <w:ind w:left="4320" w:hanging="360"/>
      </w:pPr>
      <w:rPr>
        <w:rFonts w:ascii="Wingdings" w:hAnsi="Wingdings" w:hint="default"/>
      </w:rPr>
    </w:lvl>
    <w:lvl w:ilvl="6" w:tplc="1ABCE50A">
      <w:start w:val="1"/>
      <w:numFmt w:val="bullet"/>
      <w:lvlText w:val=""/>
      <w:lvlJc w:val="left"/>
      <w:pPr>
        <w:ind w:left="5040" w:hanging="360"/>
      </w:pPr>
      <w:rPr>
        <w:rFonts w:ascii="Symbol" w:hAnsi="Symbol" w:hint="default"/>
      </w:rPr>
    </w:lvl>
    <w:lvl w:ilvl="7" w:tplc="34063A22">
      <w:start w:val="1"/>
      <w:numFmt w:val="bullet"/>
      <w:lvlText w:val="o"/>
      <w:lvlJc w:val="left"/>
      <w:pPr>
        <w:ind w:left="5760" w:hanging="360"/>
      </w:pPr>
      <w:rPr>
        <w:rFonts w:ascii="Courier New" w:hAnsi="Courier New" w:hint="default"/>
      </w:rPr>
    </w:lvl>
    <w:lvl w:ilvl="8" w:tplc="A6A0CDEC">
      <w:start w:val="1"/>
      <w:numFmt w:val="bullet"/>
      <w:lvlText w:val=""/>
      <w:lvlJc w:val="left"/>
      <w:pPr>
        <w:ind w:left="6480" w:hanging="360"/>
      </w:pPr>
      <w:rPr>
        <w:rFonts w:ascii="Wingdings" w:hAnsi="Wingdings" w:hint="default"/>
      </w:rPr>
    </w:lvl>
  </w:abstractNum>
  <w:abstractNum w:abstractNumId="3" w15:restartNumberingAfterBreak="0">
    <w:nsid w:val="071B4DDF"/>
    <w:multiLevelType w:val="hybridMultilevel"/>
    <w:tmpl w:val="28C2FC20"/>
    <w:lvl w:ilvl="0" w:tplc="DD72FDBC">
      <w:start w:val="1"/>
      <w:numFmt w:val="bullet"/>
      <w:pStyle w:val="greenbullet"/>
      <w:lvlText w:val=""/>
      <w:lvlJc w:val="left"/>
      <w:pPr>
        <w:ind w:left="720" w:hanging="360"/>
      </w:pPr>
      <w:rPr>
        <w:rFonts w:ascii="Symbol" w:hAnsi="Symbol" w:hint="default"/>
        <w:color w:val="00A880"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96C2B7C"/>
    <w:multiLevelType w:val="hybridMultilevel"/>
    <w:tmpl w:val="0BA8AE30"/>
    <w:lvl w:ilvl="0" w:tplc="1E5024CC">
      <w:start w:val="3"/>
      <w:numFmt w:val="decimal"/>
      <w:lvlText w:val="%1."/>
      <w:lvlJc w:val="left"/>
      <w:pPr>
        <w:ind w:left="720" w:hanging="360"/>
      </w:pPr>
    </w:lvl>
    <w:lvl w:ilvl="1" w:tplc="FA88E9E6">
      <w:start w:val="1"/>
      <w:numFmt w:val="lowerLetter"/>
      <w:lvlText w:val="%2."/>
      <w:lvlJc w:val="left"/>
      <w:pPr>
        <w:ind w:left="1440" w:hanging="360"/>
      </w:pPr>
    </w:lvl>
    <w:lvl w:ilvl="2" w:tplc="C6A09116">
      <w:start w:val="1"/>
      <w:numFmt w:val="lowerRoman"/>
      <w:lvlText w:val="%3."/>
      <w:lvlJc w:val="right"/>
      <w:pPr>
        <w:ind w:left="2160" w:hanging="180"/>
      </w:pPr>
    </w:lvl>
    <w:lvl w:ilvl="3" w:tplc="970652B4">
      <w:start w:val="1"/>
      <w:numFmt w:val="decimal"/>
      <w:lvlText w:val="%4."/>
      <w:lvlJc w:val="left"/>
      <w:pPr>
        <w:ind w:left="2880" w:hanging="360"/>
      </w:pPr>
    </w:lvl>
    <w:lvl w:ilvl="4" w:tplc="3438C6E6">
      <w:start w:val="1"/>
      <w:numFmt w:val="lowerLetter"/>
      <w:lvlText w:val="%5."/>
      <w:lvlJc w:val="left"/>
      <w:pPr>
        <w:ind w:left="3600" w:hanging="360"/>
      </w:pPr>
    </w:lvl>
    <w:lvl w:ilvl="5" w:tplc="12A6F15E">
      <w:start w:val="1"/>
      <w:numFmt w:val="lowerRoman"/>
      <w:lvlText w:val="%6."/>
      <w:lvlJc w:val="right"/>
      <w:pPr>
        <w:ind w:left="4320" w:hanging="180"/>
      </w:pPr>
    </w:lvl>
    <w:lvl w:ilvl="6" w:tplc="61F2F440">
      <w:start w:val="1"/>
      <w:numFmt w:val="decimal"/>
      <w:lvlText w:val="%7."/>
      <w:lvlJc w:val="left"/>
      <w:pPr>
        <w:ind w:left="5040" w:hanging="360"/>
      </w:pPr>
    </w:lvl>
    <w:lvl w:ilvl="7" w:tplc="00D42414">
      <w:start w:val="1"/>
      <w:numFmt w:val="lowerLetter"/>
      <w:lvlText w:val="%8."/>
      <w:lvlJc w:val="left"/>
      <w:pPr>
        <w:ind w:left="5760" w:hanging="360"/>
      </w:pPr>
    </w:lvl>
    <w:lvl w:ilvl="8" w:tplc="8F68F044">
      <w:start w:val="1"/>
      <w:numFmt w:val="lowerRoman"/>
      <w:lvlText w:val="%9."/>
      <w:lvlJc w:val="right"/>
      <w:pPr>
        <w:ind w:left="6480" w:hanging="180"/>
      </w:pPr>
    </w:lvl>
  </w:abstractNum>
  <w:abstractNum w:abstractNumId="5" w15:restartNumberingAfterBreak="0">
    <w:nsid w:val="0ABF7F43"/>
    <w:multiLevelType w:val="multilevel"/>
    <w:tmpl w:val="079094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9714274"/>
    <w:multiLevelType w:val="multilevel"/>
    <w:tmpl w:val="DF4E41A4"/>
    <w:styleLink w:val="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3A11C5"/>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804636E"/>
    <w:multiLevelType w:val="hybridMultilevel"/>
    <w:tmpl w:val="81F4E8E6"/>
    <w:lvl w:ilvl="0" w:tplc="0C09000F">
      <w:start w:val="1"/>
      <w:numFmt w:val="decimal"/>
      <w:lvlText w:val="%1."/>
      <w:lvlJc w:val="left"/>
      <w:pPr>
        <w:ind w:left="1637"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C764E5"/>
    <w:multiLevelType w:val="hybridMultilevel"/>
    <w:tmpl w:val="08D420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E31566F"/>
    <w:multiLevelType w:val="multilevel"/>
    <w:tmpl w:val="587C18A2"/>
    <w:styleLink w:val="Heading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547A7"/>
    <w:multiLevelType w:val="hybridMultilevel"/>
    <w:tmpl w:val="33104878"/>
    <w:lvl w:ilvl="0" w:tplc="81F2BE6A">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71C2C460">
      <w:numFmt w:val="bullet"/>
      <w:lvlText w:val="o"/>
      <w:lvlJc w:val="left"/>
      <w:pPr>
        <w:ind w:left="1560" w:hanging="360"/>
      </w:pPr>
      <w:rPr>
        <w:rFonts w:ascii="Courier New" w:eastAsia="Courier New" w:hAnsi="Courier New" w:cs="Courier New" w:hint="default"/>
        <w:b w:val="0"/>
        <w:bCs w:val="0"/>
        <w:i w:val="0"/>
        <w:iCs w:val="0"/>
        <w:spacing w:val="0"/>
        <w:w w:val="99"/>
        <w:sz w:val="20"/>
        <w:szCs w:val="20"/>
        <w:lang w:val="en-US" w:eastAsia="en-US" w:bidi="ar-SA"/>
      </w:rPr>
    </w:lvl>
    <w:lvl w:ilvl="2" w:tplc="2B20C1A8">
      <w:numFmt w:val="bullet"/>
      <w:lvlText w:val="•"/>
      <w:lvlJc w:val="left"/>
      <w:pPr>
        <w:ind w:left="1560" w:hanging="360"/>
      </w:pPr>
      <w:rPr>
        <w:rFonts w:hint="default"/>
        <w:lang w:val="en-US" w:eastAsia="en-US" w:bidi="ar-SA"/>
      </w:rPr>
    </w:lvl>
    <w:lvl w:ilvl="3" w:tplc="F54E6688">
      <w:numFmt w:val="bullet"/>
      <w:lvlText w:val="•"/>
      <w:lvlJc w:val="left"/>
      <w:pPr>
        <w:ind w:left="2560" w:hanging="360"/>
      </w:pPr>
      <w:rPr>
        <w:rFonts w:hint="default"/>
        <w:lang w:val="en-US" w:eastAsia="en-US" w:bidi="ar-SA"/>
      </w:rPr>
    </w:lvl>
    <w:lvl w:ilvl="4" w:tplc="D772D96C">
      <w:numFmt w:val="bullet"/>
      <w:lvlText w:val="•"/>
      <w:lvlJc w:val="left"/>
      <w:pPr>
        <w:ind w:left="3561" w:hanging="360"/>
      </w:pPr>
      <w:rPr>
        <w:rFonts w:hint="default"/>
        <w:lang w:val="en-US" w:eastAsia="en-US" w:bidi="ar-SA"/>
      </w:rPr>
    </w:lvl>
    <w:lvl w:ilvl="5" w:tplc="AACA7886">
      <w:numFmt w:val="bullet"/>
      <w:lvlText w:val="•"/>
      <w:lvlJc w:val="left"/>
      <w:pPr>
        <w:ind w:left="4562" w:hanging="360"/>
      </w:pPr>
      <w:rPr>
        <w:rFonts w:hint="default"/>
        <w:lang w:val="en-US" w:eastAsia="en-US" w:bidi="ar-SA"/>
      </w:rPr>
    </w:lvl>
    <w:lvl w:ilvl="6" w:tplc="20CCAB0A">
      <w:numFmt w:val="bullet"/>
      <w:lvlText w:val="•"/>
      <w:lvlJc w:val="left"/>
      <w:pPr>
        <w:ind w:left="5563" w:hanging="360"/>
      </w:pPr>
      <w:rPr>
        <w:rFonts w:hint="default"/>
        <w:lang w:val="en-US" w:eastAsia="en-US" w:bidi="ar-SA"/>
      </w:rPr>
    </w:lvl>
    <w:lvl w:ilvl="7" w:tplc="10DAF23C">
      <w:numFmt w:val="bullet"/>
      <w:lvlText w:val="•"/>
      <w:lvlJc w:val="left"/>
      <w:pPr>
        <w:ind w:left="6564" w:hanging="360"/>
      </w:pPr>
      <w:rPr>
        <w:rFonts w:hint="default"/>
        <w:lang w:val="en-US" w:eastAsia="en-US" w:bidi="ar-SA"/>
      </w:rPr>
    </w:lvl>
    <w:lvl w:ilvl="8" w:tplc="6A14FE66">
      <w:numFmt w:val="bullet"/>
      <w:lvlText w:val="•"/>
      <w:lvlJc w:val="left"/>
      <w:pPr>
        <w:ind w:left="7564" w:hanging="360"/>
      </w:pPr>
      <w:rPr>
        <w:rFonts w:hint="default"/>
        <w:lang w:val="en-US" w:eastAsia="en-US" w:bidi="ar-SA"/>
      </w:rPr>
    </w:lvl>
  </w:abstractNum>
  <w:abstractNum w:abstractNumId="12" w15:restartNumberingAfterBreak="0">
    <w:nsid w:val="303764D2"/>
    <w:multiLevelType w:val="multilevel"/>
    <w:tmpl w:val="0FEC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F9507F"/>
    <w:multiLevelType w:val="hybridMultilevel"/>
    <w:tmpl w:val="FFFFFFFF"/>
    <w:lvl w:ilvl="0" w:tplc="77C406DC">
      <w:start w:val="1"/>
      <w:numFmt w:val="bullet"/>
      <w:lvlText w:val="o"/>
      <w:lvlJc w:val="left"/>
      <w:pPr>
        <w:ind w:left="720" w:hanging="360"/>
      </w:pPr>
      <w:rPr>
        <w:rFonts w:ascii="Courier New" w:hAnsi="Courier New" w:hint="default"/>
      </w:rPr>
    </w:lvl>
    <w:lvl w:ilvl="1" w:tplc="A10E3A3E">
      <w:start w:val="1"/>
      <w:numFmt w:val="bullet"/>
      <w:lvlText w:val="o"/>
      <w:lvlJc w:val="left"/>
      <w:pPr>
        <w:ind w:left="1440" w:hanging="360"/>
      </w:pPr>
      <w:rPr>
        <w:rFonts w:ascii="Courier New" w:hAnsi="Courier New" w:hint="default"/>
      </w:rPr>
    </w:lvl>
    <w:lvl w:ilvl="2" w:tplc="D52A6A24">
      <w:start w:val="1"/>
      <w:numFmt w:val="bullet"/>
      <w:lvlText w:val=""/>
      <w:lvlJc w:val="left"/>
      <w:pPr>
        <w:ind w:left="2160" w:hanging="360"/>
      </w:pPr>
      <w:rPr>
        <w:rFonts w:ascii="Wingdings" w:hAnsi="Wingdings" w:hint="default"/>
      </w:rPr>
    </w:lvl>
    <w:lvl w:ilvl="3" w:tplc="4D9AA104">
      <w:start w:val="1"/>
      <w:numFmt w:val="bullet"/>
      <w:lvlText w:val=""/>
      <w:lvlJc w:val="left"/>
      <w:pPr>
        <w:ind w:left="2880" w:hanging="360"/>
      </w:pPr>
      <w:rPr>
        <w:rFonts w:ascii="Symbol" w:hAnsi="Symbol" w:hint="default"/>
      </w:rPr>
    </w:lvl>
    <w:lvl w:ilvl="4" w:tplc="91FAA8E4">
      <w:start w:val="1"/>
      <w:numFmt w:val="bullet"/>
      <w:lvlText w:val="o"/>
      <w:lvlJc w:val="left"/>
      <w:pPr>
        <w:ind w:left="3600" w:hanging="360"/>
      </w:pPr>
      <w:rPr>
        <w:rFonts w:ascii="Courier New" w:hAnsi="Courier New" w:hint="default"/>
      </w:rPr>
    </w:lvl>
    <w:lvl w:ilvl="5" w:tplc="DD4C6018">
      <w:start w:val="1"/>
      <w:numFmt w:val="bullet"/>
      <w:lvlText w:val=""/>
      <w:lvlJc w:val="left"/>
      <w:pPr>
        <w:ind w:left="4320" w:hanging="360"/>
      </w:pPr>
      <w:rPr>
        <w:rFonts w:ascii="Wingdings" w:hAnsi="Wingdings" w:hint="default"/>
      </w:rPr>
    </w:lvl>
    <w:lvl w:ilvl="6" w:tplc="E5D25C34">
      <w:start w:val="1"/>
      <w:numFmt w:val="bullet"/>
      <w:lvlText w:val=""/>
      <w:lvlJc w:val="left"/>
      <w:pPr>
        <w:ind w:left="5040" w:hanging="360"/>
      </w:pPr>
      <w:rPr>
        <w:rFonts w:ascii="Symbol" w:hAnsi="Symbol" w:hint="default"/>
      </w:rPr>
    </w:lvl>
    <w:lvl w:ilvl="7" w:tplc="BD6435CE">
      <w:start w:val="1"/>
      <w:numFmt w:val="bullet"/>
      <w:lvlText w:val="o"/>
      <w:lvlJc w:val="left"/>
      <w:pPr>
        <w:ind w:left="5760" w:hanging="360"/>
      </w:pPr>
      <w:rPr>
        <w:rFonts w:ascii="Courier New" w:hAnsi="Courier New" w:hint="default"/>
      </w:rPr>
    </w:lvl>
    <w:lvl w:ilvl="8" w:tplc="71B4A02C">
      <w:start w:val="1"/>
      <w:numFmt w:val="bullet"/>
      <w:lvlText w:val=""/>
      <w:lvlJc w:val="left"/>
      <w:pPr>
        <w:ind w:left="6480" w:hanging="360"/>
      </w:pPr>
      <w:rPr>
        <w:rFonts w:ascii="Wingdings" w:hAnsi="Wingdings" w:hint="default"/>
      </w:rPr>
    </w:lvl>
  </w:abstractNum>
  <w:abstractNum w:abstractNumId="14" w15:restartNumberingAfterBreak="0">
    <w:nsid w:val="3722401B"/>
    <w:multiLevelType w:val="multilevel"/>
    <w:tmpl w:val="3CF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2F59D0"/>
    <w:multiLevelType w:val="hybridMultilevel"/>
    <w:tmpl w:val="A9AA7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22643"/>
    <w:multiLevelType w:val="hybridMultilevel"/>
    <w:tmpl w:val="FFFFFFFF"/>
    <w:lvl w:ilvl="0" w:tplc="1D7A19DC">
      <w:start w:val="1"/>
      <w:numFmt w:val="decimal"/>
      <w:lvlText w:val="%1."/>
      <w:lvlJc w:val="left"/>
      <w:pPr>
        <w:ind w:left="720" w:hanging="360"/>
      </w:pPr>
    </w:lvl>
    <w:lvl w:ilvl="1" w:tplc="4F804FD8">
      <w:start w:val="1"/>
      <w:numFmt w:val="lowerLetter"/>
      <w:lvlText w:val="%2."/>
      <w:lvlJc w:val="left"/>
      <w:pPr>
        <w:ind w:left="1440" w:hanging="360"/>
      </w:pPr>
    </w:lvl>
    <w:lvl w:ilvl="2" w:tplc="ABEAD2AC">
      <w:start w:val="1"/>
      <w:numFmt w:val="lowerRoman"/>
      <w:lvlText w:val="%3."/>
      <w:lvlJc w:val="right"/>
      <w:pPr>
        <w:ind w:left="2160" w:hanging="180"/>
      </w:pPr>
    </w:lvl>
    <w:lvl w:ilvl="3" w:tplc="C23ADFCA">
      <w:start w:val="1"/>
      <w:numFmt w:val="decimal"/>
      <w:lvlText w:val="%4."/>
      <w:lvlJc w:val="left"/>
      <w:pPr>
        <w:ind w:left="2880" w:hanging="360"/>
      </w:pPr>
    </w:lvl>
    <w:lvl w:ilvl="4" w:tplc="CE14875A">
      <w:start w:val="1"/>
      <w:numFmt w:val="lowerLetter"/>
      <w:lvlText w:val="%5."/>
      <w:lvlJc w:val="left"/>
      <w:pPr>
        <w:ind w:left="3600" w:hanging="360"/>
      </w:pPr>
    </w:lvl>
    <w:lvl w:ilvl="5" w:tplc="0B343F58">
      <w:start w:val="1"/>
      <w:numFmt w:val="lowerRoman"/>
      <w:lvlText w:val="%6."/>
      <w:lvlJc w:val="right"/>
      <w:pPr>
        <w:ind w:left="4320" w:hanging="180"/>
      </w:pPr>
    </w:lvl>
    <w:lvl w:ilvl="6" w:tplc="A16051D6">
      <w:start w:val="1"/>
      <w:numFmt w:val="decimal"/>
      <w:lvlText w:val="%7."/>
      <w:lvlJc w:val="left"/>
      <w:pPr>
        <w:ind w:left="5040" w:hanging="360"/>
      </w:pPr>
    </w:lvl>
    <w:lvl w:ilvl="7" w:tplc="12246D22">
      <w:start w:val="1"/>
      <w:numFmt w:val="lowerLetter"/>
      <w:lvlText w:val="%8."/>
      <w:lvlJc w:val="left"/>
      <w:pPr>
        <w:ind w:left="5760" w:hanging="360"/>
      </w:pPr>
    </w:lvl>
    <w:lvl w:ilvl="8" w:tplc="23887C1C">
      <w:start w:val="1"/>
      <w:numFmt w:val="lowerRoman"/>
      <w:lvlText w:val="%9."/>
      <w:lvlJc w:val="right"/>
      <w:pPr>
        <w:ind w:left="6480" w:hanging="180"/>
      </w:pPr>
    </w:lvl>
  </w:abstractNum>
  <w:abstractNum w:abstractNumId="17" w15:restartNumberingAfterBreak="0">
    <w:nsid w:val="3D581909"/>
    <w:multiLevelType w:val="multilevel"/>
    <w:tmpl w:val="3CE0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EB524D"/>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632D9"/>
    <w:multiLevelType w:val="hybridMultilevel"/>
    <w:tmpl w:val="FFFFFFFF"/>
    <w:lvl w:ilvl="0" w:tplc="E4FC3BC8">
      <w:start w:val="1"/>
      <w:numFmt w:val="decimal"/>
      <w:lvlText w:val="%1."/>
      <w:lvlJc w:val="left"/>
      <w:pPr>
        <w:ind w:left="720" w:hanging="360"/>
      </w:pPr>
    </w:lvl>
    <w:lvl w:ilvl="1" w:tplc="DB62D440">
      <w:start w:val="1"/>
      <w:numFmt w:val="lowerLetter"/>
      <w:lvlText w:val="%2."/>
      <w:lvlJc w:val="left"/>
      <w:pPr>
        <w:ind w:left="1440" w:hanging="360"/>
      </w:pPr>
    </w:lvl>
    <w:lvl w:ilvl="2" w:tplc="36083144">
      <w:start w:val="1"/>
      <w:numFmt w:val="lowerRoman"/>
      <w:lvlText w:val="%3."/>
      <w:lvlJc w:val="right"/>
      <w:pPr>
        <w:ind w:left="2160" w:hanging="180"/>
      </w:pPr>
    </w:lvl>
    <w:lvl w:ilvl="3" w:tplc="6E262BE6">
      <w:start w:val="1"/>
      <w:numFmt w:val="decimal"/>
      <w:lvlText w:val="%4."/>
      <w:lvlJc w:val="left"/>
      <w:pPr>
        <w:ind w:left="2880" w:hanging="360"/>
      </w:pPr>
    </w:lvl>
    <w:lvl w:ilvl="4" w:tplc="8FCE4A60">
      <w:start w:val="1"/>
      <w:numFmt w:val="lowerLetter"/>
      <w:lvlText w:val="%5."/>
      <w:lvlJc w:val="left"/>
      <w:pPr>
        <w:ind w:left="3600" w:hanging="360"/>
      </w:pPr>
    </w:lvl>
    <w:lvl w:ilvl="5" w:tplc="AFCA8FCA">
      <w:start w:val="1"/>
      <w:numFmt w:val="lowerRoman"/>
      <w:lvlText w:val="%6."/>
      <w:lvlJc w:val="right"/>
      <w:pPr>
        <w:ind w:left="4320" w:hanging="180"/>
      </w:pPr>
    </w:lvl>
    <w:lvl w:ilvl="6" w:tplc="CC823A96">
      <w:start w:val="1"/>
      <w:numFmt w:val="decimal"/>
      <w:lvlText w:val="%7."/>
      <w:lvlJc w:val="left"/>
      <w:pPr>
        <w:ind w:left="5040" w:hanging="360"/>
      </w:pPr>
    </w:lvl>
    <w:lvl w:ilvl="7" w:tplc="001226CE">
      <w:start w:val="1"/>
      <w:numFmt w:val="lowerLetter"/>
      <w:lvlText w:val="%8."/>
      <w:lvlJc w:val="left"/>
      <w:pPr>
        <w:ind w:left="5760" w:hanging="360"/>
      </w:pPr>
    </w:lvl>
    <w:lvl w:ilvl="8" w:tplc="37E228B0">
      <w:start w:val="1"/>
      <w:numFmt w:val="lowerRoman"/>
      <w:lvlText w:val="%9."/>
      <w:lvlJc w:val="right"/>
      <w:pPr>
        <w:ind w:left="6480" w:hanging="180"/>
      </w:pPr>
    </w:lvl>
  </w:abstractNum>
  <w:abstractNum w:abstractNumId="20" w15:restartNumberingAfterBreak="0">
    <w:nsid w:val="43A543E7"/>
    <w:multiLevelType w:val="hybridMultilevel"/>
    <w:tmpl w:val="20B62B2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58413FC"/>
    <w:multiLevelType w:val="hybridMultilevel"/>
    <w:tmpl w:val="D4AEB968"/>
    <w:lvl w:ilvl="0" w:tplc="8BEA127E">
      <w:start w:val="1"/>
      <w:numFmt w:val="bullet"/>
      <w:pStyle w:val="3Dotpoint"/>
      <w:lvlText w:val=""/>
      <w:lvlJc w:val="left"/>
      <w:pPr>
        <w:ind w:left="360" w:hanging="360"/>
      </w:pPr>
      <w:rPr>
        <w:rFonts w:ascii="Symbol" w:hAnsi="Symbol" w:hint="default"/>
        <w:color w:val="auto"/>
      </w:rPr>
    </w:lvl>
    <w:lvl w:ilvl="1" w:tplc="F1063188">
      <w:start w:val="1"/>
      <w:numFmt w:val="bullet"/>
      <w:pStyle w:val="4Sub-dotpoint"/>
      <w:lvlText w:val="o"/>
      <w:lvlJc w:val="left"/>
      <w:pPr>
        <w:ind w:left="1080" w:hanging="360"/>
      </w:pPr>
      <w:rPr>
        <w:rFonts w:ascii="Courier New" w:hAnsi="Courier New" w:cs="Courier New" w:hint="default"/>
        <w:color w:val="auto"/>
      </w:rPr>
    </w:lvl>
    <w:lvl w:ilvl="2" w:tplc="B9FC81A6">
      <w:start w:val="1"/>
      <w:numFmt w:val="bullet"/>
      <w:lvlText w:val=""/>
      <w:lvlJc w:val="left"/>
      <w:pPr>
        <w:ind w:left="1800" w:hanging="360"/>
      </w:pPr>
      <w:rPr>
        <w:rFonts w:ascii="Wingdings" w:hAnsi="Wingdings" w:hint="default"/>
      </w:rPr>
    </w:lvl>
    <w:lvl w:ilvl="3" w:tplc="36FCE3DA">
      <w:start w:val="1"/>
      <w:numFmt w:val="bullet"/>
      <w:lvlText w:val=""/>
      <w:lvlJc w:val="left"/>
      <w:pPr>
        <w:ind w:left="2520" w:hanging="360"/>
      </w:pPr>
      <w:rPr>
        <w:rFonts w:ascii="Symbol" w:hAnsi="Symbol" w:hint="default"/>
      </w:rPr>
    </w:lvl>
    <w:lvl w:ilvl="4" w:tplc="A802DE2A">
      <w:start w:val="1"/>
      <w:numFmt w:val="bullet"/>
      <w:lvlText w:val="o"/>
      <w:lvlJc w:val="left"/>
      <w:pPr>
        <w:ind w:left="3240" w:hanging="360"/>
      </w:pPr>
      <w:rPr>
        <w:rFonts w:ascii="Courier New" w:hAnsi="Courier New" w:cs="Courier New" w:hint="default"/>
      </w:rPr>
    </w:lvl>
    <w:lvl w:ilvl="5" w:tplc="80360146">
      <w:start w:val="1"/>
      <w:numFmt w:val="bullet"/>
      <w:lvlText w:val=""/>
      <w:lvlJc w:val="left"/>
      <w:pPr>
        <w:ind w:left="3960" w:hanging="360"/>
      </w:pPr>
      <w:rPr>
        <w:rFonts w:ascii="Wingdings" w:hAnsi="Wingdings" w:hint="default"/>
      </w:rPr>
    </w:lvl>
    <w:lvl w:ilvl="6" w:tplc="3D4863CC">
      <w:start w:val="1"/>
      <w:numFmt w:val="bullet"/>
      <w:lvlText w:val=""/>
      <w:lvlJc w:val="left"/>
      <w:pPr>
        <w:ind w:left="4680" w:hanging="360"/>
      </w:pPr>
      <w:rPr>
        <w:rFonts w:ascii="Symbol" w:hAnsi="Symbol" w:hint="default"/>
      </w:rPr>
    </w:lvl>
    <w:lvl w:ilvl="7" w:tplc="DF685904">
      <w:start w:val="1"/>
      <w:numFmt w:val="bullet"/>
      <w:lvlText w:val="o"/>
      <w:lvlJc w:val="left"/>
      <w:pPr>
        <w:ind w:left="5400" w:hanging="360"/>
      </w:pPr>
      <w:rPr>
        <w:rFonts w:ascii="Courier New" w:hAnsi="Courier New" w:cs="Courier New" w:hint="default"/>
      </w:rPr>
    </w:lvl>
    <w:lvl w:ilvl="8" w:tplc="40A6B40A">
      <w:start w:val="1"/>
      <w:numFmt w:val="bullet"/>
      <w:lvlText w:val=""/>
      <w:lvlJc w:val="left"/>
      <w:pPr>
        <w:ind w:left="6120" w:hanging="360"/>
      </w:pPr>
      <w:rPr>
        <w:rFonts w:ascii="Wingdings" w:hAnsi="Wingdings" w:hint="default"/>
      </w:rPr>
    </w:lvl>
  </w:abstractNum>
  <w:abstractNum w:abstractNumId="22" w15:restartNumberingAfterBreak="0">
    <w:nsid w:val="47A6BB16"/>
    <w:multiLevelType w:val="hybridMultilevel"/>
    <w:tmpl w:val="AB66EA42"/>
    <w:lvl w:ilvl="0" w:tplc="838C00B8">
      <w:start w:val="1"/>
      <w:numFmt w:val="bullet"/>
      <w:lvlText w:val=""/>
      <w:lvlJc w:val="left"/>
      <w:pPr>
        <w:ind w:left="720" w:hanging="360"/>
      </w:pPr>
      <w:rPr>
        <w:rFonts w:ascii="Symbol" w:hAnsi="Symbol" w:hint="default"/>
      </w:rPr>
    </w:lvl>
    <w:lvl w:ilvl="1" w:tplc="02D064EE">
      <w:start w:val="1"/>
      <w:numFmt w:val="bullet"/>
      <w:lvlText w:val="o"/>
      <w:lvlJc w:val="left"/>
      <w:pPr>
        <w:ind w:left="1440" w:hanging="360"/>
      </w:pPr>
      <w:rPr>
        <w:rFonts w:ascii="Courier New" w:hAnsi="Courier New" w:hint="default"/>
      </w:rPr>
    </w:lvl>
    <w:lvl w:ilvl="2" w:tplc="8C32E1DA">
      <w:start w:val="1"/>
      <w:numFmt w:val="bullet"/>
      <w:lvlText w:val=""/>
      <w:lvlJc w:val="left"/>
      <w:pPr>
        <w:ind w:left="2160" w:hanging="360"/>
      </w:pPr>
      <w:rPr>
        <w:rFonts w:ascii="Wingdings" w:hAnsi="Wingdings" w:hint="default"/>
      </w:rPr>
    </w:lvl>
    <w:lvl w:ilvl="3" w:tplc="F7F64396">
      <w:start w:val="1"/>
      <w:numFmt w:val="bullet"/>
      <w:lvlText w:val=""/>
      <w:lvlJc w:val="left"/>
      <w:pPr>
        <w:ind w:left="2880" w:hanging="360"/>
      </w:pPr>
      <w:rPr>
        <w:rFonts w:ascii="Symbol" w:hAnsi="Symbol" w:hint="default"/>
      </w:rPr>
    </w:lvl>
    <w:lvl w:ilvl="4" w:tplc="493AA502">
      <w:start w:val="1"/>
      <w:numFmt w:val="bullet"/>
      <w:lvlText w:val="o"/>
      <w:lvlJc w:val="left"/>
      <w:pPr>
        <w:ind w:left="3600" w:hanging="360"/>
      </w:pPr>
      <w:rPr>
        <w:rFonts w:ascii="Courier New" w:hAnsi="Courier New" w:hint="default"/>
      </w:rPr>
    </w:lvl>
    <w:lvl w:ilvl="5" w:tplc="AD2E339E">
      <w:start w:val="1"/>
      <w:numFmt w:val="bullet"/>
      <w:lvlText w:val=""/>
      <w:lvlJc w:val="left"/>
      <w:pPr>
        <w:ind w:left="4320" w:hanging="360"/>
      </w:pPr>
      <w:rPr>
        <w:rFonts w:ascii="Wingdings" w:hAnsi="Wingdings" w:hint="default"/>
      </w:rPr>
    </w:lvl>
    <w:lvl w:ilvl="6" w:tplc="AF3AB2CA">
      <w:start w:val="1"/>
      <w:numFmt w:val="bullet"/>
      <w:lvlText w:val=""/>
      <w:lvlJc w:val="left"/>
      <w:pPr>
        <w:ind w:left="5040" w:hanging="360"/>
      </w:pPr>
      <w:rPr>
        <w:rFonts w:ascii="Symbol" w:hAnsi="Symbol" w:hint="default"/>
      </w:rPr>
    </w:lvl>
    <w:lvl w:ilvl="7" w:tplc="5FAA6408">
      <w:start w:val="1"/>
      <w:numFmt w:val="bullet"/>
      <w:lvlText w:val="o"/>
      <w:lvlJc w:val="left"/>
      <w:pPr>
        <w:ind w:left="5760" w:hanging="360"/>
      </w:pPr>
      <w:rPr>
        <w:rFonts w:ascii="Courier New" w:hAnsi="Courier New" w:hint="default"/>
      </w:rPr>
    </w:lvl>
    <w:lvl w:ilvl="8" w:tplc="F80A2D46">
      <w:start w:val="1"/>
      <w:numFmt w:val="bullet"/>
      <w:lvlText w:val=""/>
      <w:lvlJc w:val="left"/>
      <w:pPr>
        <w:ind w:left="6480" w:hanging="360"/>
      </w:pPr>
      <w:rPr>
        <w:rFonts w:ascii="Wingdings" w:hAnsi="Wingdings" w:hint="default"/>
      </w:rPr>
    </w:lvl>
  </w:abstractNum>
  <w:abstractNum w:abstractNumId="23" w15:restartNumberingAfterBreak="0">
    <w:nsid w:val="4A182D78"/>
    <w:multiLevelType w:val="multilevel"/>
    <w:tmpl w:val="782CC65C"/>
    <w:lvl w:ilvl="0">
      <w:start w:val="1"/>
      <w:numFmt w:val="bullet"/>
      <w:lvlText w:val=""/>
      <w:lvlJc w:val="left"/>
      <w:pPr>
        <w:ind w:left="360" w:hanging="360"/>
      </w:pPr>
      <w:rPr>
        <w:rFonts w:ascii="Symbol" w:hAnsi="Symbol"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0E0D01"/>
    <w:multiLevelType w:val="hybridMultilevel"/>
    <w:tmpl w:val="AB52E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709A3"/>
    <w:multiLevelType w:val="hybridMultilevel"/>
    <w:tmpl w:val="149605CC"/>
    <w:lvl w:ilvl="0" w:tplc="C6CE5EA6">
      <w:start w:val="1"/>
      <w:numFmt w:val="bullet"/>
      <w:lvlText w:val=""/>
      <w:lvlJc w:val="left"/>
      <w:pPr>
        <w:ind w:left="720" w:hanging="360"/>
      </w:pPr>
      <w:rPr>
        <w:rFonts w:ascii="Symbol" w:hAnsi="Symbol" w:hint="default"/>
      </w:rPr>
    </w:lvl>
    <w:lvl w:ilvl="1" w:tplc="63FEA52E">
      <w:start w:val="1"/>
      <w:numFmt w:val="bullet"/>
      <w:lvlText w:val="o"/>
      <w:lvlJc w:val="left"/>
      <w:pPr>
        <w:ind w:left="1440" w:hanging="360"/>
      </w:pPr>
      <w:rPr>
        <w:rFonts w:ascii="Courier New" w:hAnsi="Courier New" w:cs="Times New Roman" w:hint="default"/>
      </w:rPr>
    </w:lvl>
    <w:lvl w:ilvl="2" w:tplc="51940054">
      <w:start w:val="1"/>
      <w:numFmt w:val="bullet"/>
      <w:lvlText w:val=""/>
      <w:lvlJc w:val="left"/>
      <w:pPr>
        <w:ind w:left="2160" w:hanging="360"/>
      </w:pPr>
      <w:rPr>
        <w:rFonts w:ascii="Wingdings" w:hAnsi="Wingdings" w:hint="default"/>
      </w:rPr>
    </w:lvl>
    <w:lvl w:ilvl="3" w:tplc="EBD6FC4C">
      <w:start w:val="1"/>
      <w:numFmt w:val="bullet"/>
      <w:lvlText w:val=""/>
      <w:lvlJc w:val="left"/>
      <w:pPr>
        <w:ind w:left="2880" w:hanging="360"/>
      </w:pPr>
      <w:rPr>
        <w:rFonts w:ascii="Symbol" w:hAnsi="Symbol" w:hint="default"/>
      </w:rPr>
    </w:lvl>
    <w:lvl w:ilvl="4" w:tplc="8E4A1CE2">
      <w:start w:val="1"/>
      <w:numFmt w:val="bullet"/>
      <w:lvlText w:val="o"/>
      <w:lvlJc w:val="left"/>
      <w:pPr>
        <w:ind w:left="3600" w:hanging="360"/>
      </w:pPr>
      <w:rPr>
        <w:rFonts w:ascii="Courier New" w:hAnsi="Courier New" w:cs="Times New Roman" w:hint="default"/>
      </w:rPr>
    </w:lvl>
    <w:lvl w:ilvl="5" w:tplc="711834F0">
      <w:start w:val="1"/>
      <w:numFmt w:val="bullet"/>
      <w:lvlText w:val=""/>
      <w:lvlJc w:val="left"/>
      <w:pPr>
        <w:ind w:left="4320" w:hanging="360"/>
      </w:pPr>
      <w:rPr>
        <w:rFonts w:ascii="Wingdings" w:hAnsi="Wingdings" w:hint="default"/>
      </w:rPr>
    </w:lvl>
    <w:lvl w:ilvl="6" w:tplc="5A80795A">
      <w:start w:val="1"/>
      <w:numFmt w:val="bullet"/>
      <w:lvlText w:val=""/>
      <w:lvlJc w:val="left"/>
      <w:pPr>
        <w:ind w:left="5040" w:hanging="360"/>
      </w:pPr>
      <w:rPr>
        <w:rFonts w:ascii="Symbol" w:hAnsi="Symbol" w:hint="default"/>
      </w:rPr>
    </w:lvl>
    <w:lvl w:ilvl="7" w:tplc="182006D6">
      <w:start w:val="1"/>
      <w:numFmt w:val="bullet"/>
      <w:lvlText w:val="o"/>
      <w:lvlJc w:val="left"/>
      <w:pPr>
        <w:ind w:left="5760" w:hanging="360"/>
      </w:pPr>
      <w:rPr>
        <w:rFonts w:ascii="Courier New" w:hAnsi="Courier New" w:cs="Times New Roman" w:hint="default"/>
      </w:rPr>
    </w:lvl>
    <w:lvl w:ilvl="8" w:tplc="A72253FE">
      <w:start w:val="1"/>
      <w:numFmt w:val="bullet"/>
      <w:lvlText w:val=""/>
      <w:lvlJc w:val="left"/>
      <w:pPr>
        <w:ind w:left="6480" w:hanging="360"/>
      </w:pPr>
      <w:rPr>
        <w:rFonts w:ascii="Wingdings" w:hAnsi="Wingdings" w:hint="default"/>
      </w:rPr>
    </w:lvl>
  </w:abstractNum>
  <w:abstractNum w:abstractNumId="26" w15:restartNumberingAfterBreak="0">
    <w:nsid w:val="53454062"/>
    <w:multiLevelType w:val="hybridMultilevel"/>
    <w:tmpl w:val="54F8FF92"/>
    <w:lvl w:ilvl="0" w:tplc="3B0A5A7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3079F0"/>
    <w:multiLevelType w:val="hybridMultilevel"/>
    <w:tmpl w:val="5D5E7D66"/>
    <w:lvl w:ilvl="0" w:tplc="FFFFFFFF">
      <w:start w:val="1"/>
      <w:numFmt w:val="bullet"/>
      <w:lvlText w:val=""/>
      <w:lvlJc w:val="left"/>
      <w:pPr>
        <w:ind w:left="720" w:hanging="360"/>
      </w:pPr>
      <w:rPr>
        <w:rFonts w:ascii="Symbol" w:hAnsi="Symbol" w:hint="default"/>
        <w:color w:val="00A880"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873DBC1"/>
    <w:multiLevelType w:val="hybridMultilevel"/>
    <w:tmpl w:val="ED9E6EEA"/>
    <w:lvl w:ilvl="0" w:tplc="910E710C">
      <w:start w:val="4"/>
      <w:numFmt w:val="decimal"/>
      <w:lvlText w:val="%1."/>
      <w:lvlJc w:val="left"/>
      <w:pPr>
        <w:ind w:left="720" w:hanging="360"/>
      </w:pPr>
    </w:lvl>
    <w:lvl w:ilvl="1" w:tplc="426CB7D2">
      <w:start w:val="1"/>
      <w:numFmt w:val="lowerLetter"/>
      <w:lvlText w:val="%2."/>
      <w:lvlJc w:val="left"/>
      <w:pPr>
        <w:ind w:left="1440" w:hanging="360"/>
      </w:pPr>
    </w:lvl>
    <w:lvl w:ilvl="2" w:tplc="85D23BA8">
      <w:start w:val="1"/>
      <w:numFmt w:val="lowerRoman"/>
      <w:lvlText w:val="%3."/>
      <w:lvlJc w:val="right"/>
      <w:pPr>
        <w:ind w:left="2160" w:hanging="180"/>
      </w:pPr>
    </w:lvl>
    <w:lvl w:ilvl="3" w:tplc="1F5A0310">
      <w:start w:val="1"/>
      <w:numFmt w:val="decimal"/>
      <w:lvlText w:val="%4."/>
      <w:lvlJc w:val="left"/>
      <w:pPr>
        <w:ind w:left="2880" w:hanging="360"/>
      </w:pPr>
    </w:lvl>
    <w:lvl w:ilvl="4" w:tplc="CBF8A064">
      <w:start w:val="1"/>
      <w:numFmt w:val="lowerLetter"/>
      <w:lvlText w:val="%5."/>
      <w:lvlJc w:val="left"/>
      <w:pPr>
        <w:ind w:left="3600" w:hanging="360"/>
      </w:pPr>
    </w:lvl>
    <w:lvl w:ilvl="5" w:tplc="9A80C038">
      <w:start w:val="1"/>
      <w:numFmt w:val="lowerRoman"/>
      <w:lvlText w:val="%6."/>
      <w:lvlJc w:val="right"/>
      <w:pPr>
        <w:ind w:left="4320" w:hanging="180"/>
      </w:pPr>
    </w:lvl>
    <w:lvl w:ilvl="6" w:tplc="AB62694E">
      <w:start w:val="1"/>
      <w:numFmt w:val="decimal"/>
      <w:lvlText w:val="%7."/>
      <w:lvlJc w:val="left"/>
      <w:pPr>
        <w:ind w:left="5040" w:hanging="360"/>
      </w:pPr>
    </w:lvl>
    <w:lvl w:ilvl="7" w:tplc="5180EFE6">
      <w:start w:val="1"/>
      <w:numFmt w:val="lowerLetter"/>
      <w:lvlText w:val="%8."/>
      <w:lvlJc w:val="left"/>
      <w:pPr>
        <w:ind w:left="5760" w:hanging="360"/>
      </w:pPr>
    </w:lvl>
    <w:lvl w:ilvl="8" w:tplc="0D1091DC">
      <w:start w:val="1"/>
      <w:numFmt w:val="lowerRoman"/>
      <w:lvlText w:val="%9."/>
      <w:lvlJc w:val="right"/>
      <w:pPr>
        <w:ind w:left="6480" w:hanging="180"/>
      </w:pPr>
    </w:lvl>
  </w:abstractNum>
  <w:abstractNum w:abstractNumId="29" w15:restartNumberingAfterBreak="0">
    <w:nsid w:val="5D206417"/>
    <w:multiLevelType w:val="hybridMultilevel"/>
    <w:tmpl w:val="BF5EEB5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0BE3350"/>
    <w:multiLevelType w:val="hybridMultilevel"/>
    <w:tmpl w:val="41582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E4D5CBE"/>
    <w:multiLevelType w:val="hybridMultilevel"/>
    <w:tmpl w:val="48AA21A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15:restartNumberingAfterBreak="0">
    <w:nsid w:val="71B2255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2196EF8"/>
    <w:multiLevelType w:val="hybridMultilevel"/>
    <w:tmpl w:val="E1AC31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29A6032"/>
    <w:multiLevelType w:val="hybridMultilevel"/>
    <w:tmpl w:val="58286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3E7927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57B7D61"/>
    <w:multiLevelType w:val="hybridMultilevel"/>
    <w:tmpl w:val="FFFFFFFF"/>
    <w:lvl w:ilvl="0" w:tplc="C01EEEB0">
      <w:start w:val="1"/>
      <w:numFmt w:val="bullet"/>
      <w:lvlText w:val="o"/>
      <w:lvlJc w:val="left"/>
      <w:pPr>
        <w:ind w:left="720" w:hanging="360"/>
      </w:pPr>
      <w:rPr>
        <w:rFonts w:ascii="Courier New" w:hAnsi="Courier New" w:hint="default"/>
      </w:rPr>
    </w:lvl>
    <w:lvl w:ilvl="1" w:tplc="83CA477E">
      <w:start w:val="1"/>
      <w:numFmt w:val="bullet"/>
      <w:lvlText w:val="o"/>
      <w:lvlJc w:val="left"/>
      <w:pPr>
        <w:ind w:left="1440" w:hanging="360"/>
      </w:pPr>
      <w:rPr>
        <w:rFonts w:ascii="Courier New" w:hAnsi="Courier New" w:hint="default"/>
      </w:rPr>
    </w:lvl>
    <w:lvl w:ilvl="2" w:tplc="FED4BC4C">
      <w:start w:val="1"/>
      <w:numFmt w:val="bullet"/>
      <w:lvlText w:val=""/>
      <w:lvlJc w:val="left"/>
      <w:pPr>
        <w:ind w:left="2160" w:hanging="360"/>
      </w:pPr>
      <w:rPr>
        <w:rFonts w:ascii="Wingdings" w:hAnsi="Wingdings" w:hint="default"/>
      </w:rPr>
    </w:lvl>
    <w:lvl w:ilvl="3" w:tplc="4DB46274">
      <w:start w:val="1"/>
      <w:numFmt w:val="bullet"/>
      <w:lvlText w:val=""/>
      <w:lvlJc w:val="left"/>
      <w:pPr>
        <w:ind w:left="2880" w:hanging="360"/>
      </w:pPr>
      <w:rPr>
        <w:rFonts w:ascii="Symbol" w:hAnsi="Symbol" w:hint="default"/>
      </w:rPr>
    </w:lvl>
    <w:lvl w:ilvl="4" w:tplc="98ACA986">
      <w:start w:val="1"/>
      <w:numFmt w:val="bullet"/>
      <w:lvlText w:val="o"/>
      <w:lvlJc w:val="left"/>
      <w:pPr>
        <w:ind w:left="3600" w:hanging="360"/>
      </w:pPr>
      <w:rPr>
        <w:rFonts w:ascii="Courier New" w:hAnsi="Courier New" w:hint="default"/>
      </w:rPr>
    </w:lvl>
    <w:lvl w:ilvl="5" w:tplc="F93E600E">
      <w:start w:val="1"/>
      <w:numFmt w:val="bullet"/>
      <w:lvlText w:val=""/>
      <w:lvlJc w:val="left"/>
      <w:pPr>
        <w:ind w:left="4320" w:hanging="360"/>
      </w:pPr>
      <w:rPr>
        <w:rFonts w:ascii="Wingdings" w:hAnsi="Wingdings" w:hint="default"/>
      </w:rPr>
    </w:lvl>
    <w:lvl w:ilvl="6" w:tplc="76E47012">
      <w:start w:val="1"/>
      <w:numFmt w:val="bullet"/>
      <w:lvlText w:val=""/>
      <w:lvlJc w:val="left"/>
      <w:pPr>
        <w:ind w:left="5040" w:hanging="360"/>
      </w:pPr>
      <w:rPr>
        <w:rFonts w:ascii="Symbol" w:hAnsi="Symbol" w:hint="default"/>
      </w:rPr>
    </w:lvl>
    <w:lvl w:ilvl="7" w:tplc="FE14EA3E">
      <w:start w:val="1"/>
      <w:numFmt w:val="bullet"/>
      <w:lvlText w:val="o"/>
      <w:lvlJc w:val="left"/>
      <w:pPr>
        <w:ind w:left="5760" w:hanging="360"/>
      </w:pPr>
      <w:rPr>
        <w:rFonts w:ascii="Courier New" w:hAnsi="Courier New" w:hint="default"/>
      </w:rPr>
    </w:lvl>
    <w:lvl w:ilvl="8" w:tplc="F92EDC2A">
      <w:start w:val="1"/>
      <w:numFmt w:val="bullet"/>
      <w:lvlText w:val=""/>
      <w:lvlJc w:val="left"/>
      <w:pPr>
        <w:ind w:left="6480" w:hanging="360"/>
      </w:pPr>
      <w:rPr>
        <w:rFonts w:ascii="Wingdings" w:hAnsi="Wingdings" w:hint="default"/>
      </w:rPr>
    </w:lvl>
  </w:abstractNum>
  <w:abstractNum w:abstractNumId="37" w15:restartNumberingAfterBreak="0">
    <w:nsid w:val="779150BA"/>
    <w:multiLevelType w:val="hybridMultilevel"/>
    <w:tmpl w:val="7102D062"/>
    <w:lvl w:ilvl="0" w:tplc="0C09000F">
      <w:start w:val="1"/>
      <w:numFmt w:val="decimal"/>
      <w:lvlText w:val="%1."/>
      <w:lvlJc w:val="left"/>
      <w:pPr>
        <w:ind w:left="1637" w:hanging="360"/>
      </w:p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38" w15:restartNumberingAfterBreak="0">
    <w:nsid w:val="7A206347"/>
    <w:multiLevelType w:val="hybridMultilevel"/>
    <w:tmpl w:val="DADE18B2"/>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start w:val="1"/>
      <w:numFmt w:val="bullet"/>
      <w:lvlText w:val=""/>
      <w:lvlJc w:val="left"/>
      <w:pPr>
        <w:ind w:left="2201" w:hanging="360"/>
      </w:pPr>
      <w:rPr>
        <w:rFonts w:ascii="Wingdings" w:hAnsi="Wingdings" w:hint="default"/>
      </w:rPr>
    </w:lvl>
    <w:lvl w:ilvl="3" w:tplc="0C090001">
      <w:start w:val="1"/>
      <w:numFmt w:val="bullet"/>
      <w:lvlText w:val=""/>
      <w:lvlJc w:val="left"/>
      <w:pPr>
        <w:ind w:left="2921" w:hanging="360"/>
      </w:pPr>
      <w:rPr>
        <w:rFonts w:ascii="Symbol" w:hAnsi="Symbol" w:hint="default"/>
      </w:rPr>
    </w:lvl>
    <w:lvl w:ilvl="4" w:tplc="0C090003">
      <w:start w:val="1"/>
      <w:numFmt w:val="bullet"/>
      <w:lvlText w:val="o"/>
      <w:lvlJc w:val="left"/>
      <w:pPr>
        <w:ind w:left="3641" w:hanging="360"/>
      </w:pPr>
      <w:rPr>
        <w:rFonts w:ascii="Courier New" w:hAnsi="Courier New" w:cs="Courier New" w:hint="default"/>
      </w:rPr>
    </w:lvl>
    <w:lvl w:ilvl="5" w:tplc="0C090005">
      <w:start w:val="1"/>
      <w:numFmt w:val="bullet"/>
      <w:lvlText w:val=""/>
      <w:lvlJc w:val="left"/>
      <w:pPr>
        <w:ind w:left="4361" w:hanging="360"/>
      </w:pPr>
      <w:rPr>
        <w:rFonts w:ascii="Wingdings" w:hAnsi="Wingdings" w:hint="default"/>
      </w:rPr>
    </w:lvl>
    <w:lvl w:ilvl="6" w:tplc="0C090001">
      <w:start w:val="1"/>
      <w:numFmt w:val="bullet"/>
      <w:lvlText w:val=""/>
      <w:lvlJc w:val="left"/>
      <w:pPr>
        <w:ind w:left="5081" w:hanging="360"/>
      </w:pPr>
      <w:rPr>
        <w:rFonts w:ascii="Symbol" w:hAnsi="Symbol" w:hint="default"/>
      </w:rPr>
    </w:lvl>
    <w:lvl w:ilvl="7" w:tplc="0C090003">
      <w:start w:val="1"/>
      <w:numFmt w:val="bullet"/>
      <w:lvlText w:val="o"/>
      <w:lvlJc w:val="left"/>
      <w:pPr>
        <w:ind w:left="5801" w:hanging="360"/>
      </w:pPr>
      <w:rPr>
        <w:rFonts w:ascii="Courier New" w:hAnsi="Courier New" w:cs="Courier New" w:hint="default"/>
      </w:rPr>
    </w:lvl>
    <w:lvl w:ilvl="8" w:tplc="0C090005">
      <w:start w:val="1"/>
      <w:numFmt w:val="bullet"/>
      <w:lvlText w:val=""/>
      <w:lvlJc w:val="left"/>
      <w:pPr>
        <w:ind w:left="6521" w:hanging="360"/>
      </w:pPr>
      <w:rPr>
        <w:rFonts w:ascii="Wingdings" w:hAnsi="Wingdings" w:hint="default"/>
      </w:rPr>
    </w:lvl>
  </w:abstractNum>
  <w:num w:numId="1" w16cid:durableId="942028998">
    <w:abstractNumId w:val="22"/>
  </w:num>
  <w:num w:numId="2" w16cid:durableId="1945453474">
    <w:abstractNumId w:val="2"/>
  </w:num>
  <w:num w:numId="3" w16cid:durableId="685063544">
    <w:abstractNumId w:val="28"/>
  </w:num>
  <w:num w:numId="4" w16cid:durableId="473370187">
    <w:abstractNumId w:val="4"/>
  </w:num>
  <w:num w:numId="5" w16cid:durableId="478546361">
    <w:abstractNumId w:val="19"/>
  </w:num>
  <w:num w:numId="6" w16cid:durableId="236403579">
    <w:abstractNumId w:val="18"/>
  </w:num>
  <w:num w:numId="7" w16cid:durableId="787041884">
    <w:abstractNumId w:val="32"/>
  </w:num>
  <w:num w:numId="8" w16cid:durableId="2073653214">
    <w:abstractNumId w:val="35"/>
  </w:num>
  <w:num w:numId="9" w16cid:durableId="2061589972">
    <w:abstractNumId w:val="7"/>
  </w:num>
  <w:num w:numId="10" w16cid:durableId="1826045616">
    <w:abstractNumId w:val="16"/>
  </w:num>
  <w:num w:numId="11" w16cid:durableId="1512185013">
    <w:abstractNumId w:val="13"/>
  </w:num>
  <w:num w:numId="12" w16cid:durableId="1452817585">
    <w:abstractNumId w:val="36"/>
  </w:num>
  <w:num w:numId="13" w16cid:durableId="495531669">
    <w:abstractNumId w:val="10"/>
  </w:num>
  <w:num w:numId="14" w16cid:durableId="712077116">
    <w:abstractNumId w:val="6"/>
  </w:num>
  <w:num w:numId="15" w16cid:durableId="1325746762">
    <w:abstractNumId w:val="0"/>
  </w:num>
  <w:num w:numId="16" w16cid:durableId="601764409">
    <w:abstractNumId w:val="29"/>
  </w:num>
  <w:num w:numId="17" w16cid:durableId="756169021">
    <w:abstractNumId w:val="20"/>
  </w:num>
  <w:num w:numId="18" w16cid:durableId="1268125293">
    <w:abstractNumId w:val="9"/>
  </w:num>
  <w:num w:numId="19" w16cid:durableId="1425374012">
    <w:abstractNumId w:val="30"/>
  </w:num>
  <w:num w:numId="20" w16cid:durableId="59132349">
    <w:abstractNumId w:val="25"/>
  </w:num>
  <w:num w:numId="21" w16cid:durableId="1787043033">
    <w:abstractNumId w:val="21"/>
  </w:num>
  <w:num w:numId="22" w16cid:durableId="1872298104">
    <w:abstractNumId w:val="15"/>
  </w:num>
  <w:num w:numId="23" w16cid:durableId="82921515">
    <w:abstractNumId w:val="24"/>
  </w:num>
  <w:num w:numId="24" w16cid:durableId="1694265623">
    <w:abstractNumId w:val="34"/>
  </w:num>
  <w:num w:numId="25" w16cid:durableId="506749678">
    <w:abstractNumId w:val="3"/>
  </w:num>
  <w:num w:numId="26" w16cid:durableId="1060515733">
    <w:abstractNumId w:val="27"/>
  </w:num>
  <w:num w:numId="27" w16cid:durableId="409354245">
    <w:abstractNumId w:val="38"/>
  </w:num>
  <w:num w:numId="28" w16cid:durableId="1671835938">
    <w:abstractNumId w:val="11"/>
  </w:num>
  <w:num w:numId="29" w16cid:durableId="1135219843">
    <w:abstractNumId w:val="8"/>
  </w:num>
  <w:num w:numId="30" w16cid:durableId="1969699163">
    <w:abstractNumId w:val="14"/>
  </w:num>
  <w:num w:numId="31" w16cid:durableId="424763608">
    <w:abstractNumId w:val="5"/>
  </w:num>
  <w:num w:numId="32" w16cid:durableId="17436089">
    <w:abstractNumId w:val="1"/>
  </w:num>
  <w:num w:numId="33" w16cid:durableId="1518614619">
    <w:abstractNumId w:val="12"/>
  </w:num>
  <w:num w:numId="34" w16cid:durableId="1893035224">
    <w:abstractNumId w:val="17"/>
  </w:num>
  <w:num w:numId="35" w16cid:durableId="1902516353">
    <w:abstractNumId w:val="26"/>
  </w:num>
  <w:num w:numId="36" w16cid:durableId="1450051316">
    <w:abstractNumId w:val="37"/>
  </w:num>
  <w:num w:numId="37" w16cid:durableId="2026710958">
    <w:abstractNumId w:val="31"/>
  </w:num>
  <w:num w:numId="38" w16cid:durableId="1911236022">
    <w:abstractNumId w:val="33"/>
  </w:num>
  <w:num w:numId="39" w16cid:durableId="39081255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04CD"/>
    <w:rsid w:val="0000529A"/>
    <w:rsid w:val="00005A0C"/>
    <w:rsid w:val="00007DE9"/>
    <w:rsid w:val="00011859"/>
    <w:rsid w:val="00012B02"/>
    <w:rsid w:val="00012B11"/>
    <w:rsid w:val="00015AE4"/>
    <w:rsid w:val="00026A71"/>
    <w:rsid w:val="00034A9B"/>
    <w:rsid w:val="00034E3D"/>
    <w:rsid w:val="00035EBF"/>
    <w:rsid w:val="00050CAD"/>
    <w:rsid w:val="00051CE5"/>
    <w:rsid w:val="00052311"/>
    <w:rsid w:val="00053FB4"/>
    <w:rsid w:val="0005440F"/>
    <w:rsid w:val="00054CF4"/>
    <w:rsid w:val="00054E38"/>
    <w:rsid w:val="000571EF"/>
    <w:rsid w:val="0005790D"/>
    <w:rsid w:val="00070DD2"/>
    <w:rsid w:val="00071547"/>
    <w:rsid w:val="00072A3C"/>
    <w:rsid w:val="00075DCC"/>
    <w:rsid w:val="00077821"/>
    <w:rsid w:val="00083100"/>
    <w:rsid w:val="00083B6D"/>
    <w:rsid w:val="000840D8"/>
    <w:rsid w:val="00087F7A"/>
    <w:rsid w:val="00093CF5"/>
    <w:rsid w:val="00093FF2"/>
    <w:rsid w:val="00094D87"/>
    <w:rsid w:val="00096070"/>
    <w:rsid w:val="000A2C4E"/>
    <w:rsid w:val="000A5431"/>
    <w:rsid w:val="000A6654"/>
    <w:rsid w:val="000B2333"/>
    <w:rsid w:val="000B3F63"/>
    <w:rsid w:val="000B6C00"/>
    <w:rsid w:val="000C0010"/>
    <w:rsid w:val="000C0D6E"/>
    <w:rsid w:val="000C1085"/>
    <w:rsid w:val="000C30E5"/>
    <w:rsid w:val="000C3491"/>
    <w:rsid w:val="000D169E"/>
    <w:rsid w:val="000D5AFA"/>
    <w:rsid w:val="000D65C3"/>
    <w:rsid w:val="000D7EF8"/>
    <w:rsid w:val="000E3643"/>
    <w:rsid w:val="000E3A97"/>
    <w:rsid w:val="000E405C"/>
    <w:rsid w:val="000E593A"/>
    <w:rsid w:val="000E7C6B"/>
    <w:rsid w:val="000F28B8"/>
    <w:rsid w:val="000F3766"/>
    <w:rsid w:val="001017D2"/>
    <w:rsid w:val="00102C58"/>
    <w:rsid w:val="00103428"/>
    <w:rsid w:val="00111F0C"/>
    <w:rsid w:val="00112CD6"/>
    <w:rsid w:val="00113491"/>
    <w:rsid w:val="00120BFB"/>
    <w:rsid w:val="0012727D"/>
    <w:rsid w:val="001317CD"/>
    <w:rsid w:val="00134B20"/>
    <w:rsid w:val="00145E2D"/>
    <w:rsid w:val="001516D6"/>
    <w:rsid w:val="001523F3"/>
    <w:rsid w:val="001605F1"/>
    <w:rsid w:val="00161705"/>
    <w:rsid w:val="001631EC"/>
    <w:rsid w:val="00164001"/>
    <w:rsid w:val="001645E2"/>
    <w:rsid w:val="00164DBB"/>
    <w:rsid w:val="00166981"/>
    <w:rsid w:val="001763D4"/>
    <w:rsid w:val="00184AED"/>
    <w:rsid w:val="00191B4D"/>
    <w:rsid w:val="0019377F"/>
    <w:rsid w:val="001962E2"/>
    <w:rsid w:val="00197ECE"/>
    <w:rsid w:val="001A0525"/>
    <w:rsid w:val="001A05BE"/>
    <w:rsid w:val="001A2D7B"/>
    <w:rsid w:val="001A3B03"/>
    <w:rsid w:val="001A7400"/>
    <w:rsid w:val="001A7714"/>
    <w:rsid w:val="001B494C"/>
    <w:rsid w:val="001B5546"/>
    <w:rsid w:val="001B69FD"/>
    <w:rsid w:val="001B74BB"/>
    <w:rsid w:val="001C0267"/>
    <w:rsid w:val="001C53CE"/>
    <w:rsid w:val="001C6A83"/>
    <w:rsid w:val="001E3DBE"/>
    <w:rsid w:val="001E5B70"/>
    <w:rsid w:val="001E66CE"/>
    <w:rsid w:val="001F174D"/>
    <w:rsid w:val="001F4E02"/>
    <w:rsid w:val="001F6A2A"/>
    <w:rsid w:val="0020101A"/>
    <w:rsid w:val="0020284B"/>
    <w:rsid w:val="002117EC"/>
    <w:rsid w:val="00217FD0"/>
    <w:rsid w:val="00221DC2"/>
    <w:rsid w:val="00223BF7"/>
    <w:rsid w:val="00226CF1"/>
    <w:rsid w:val="00231F2B"/>
    <w:rsid w:val="00234129"/>
    <w:rsid w:val="002376E1"/>
    <w:rsid w:val="00242CA5"/>
    <w:rsid w:val="0024480F"/>
    <w:rsid w:val="00254103"/>
    <w:rsid w:val="002573D5"/>
    <w:rsid w:val="002654E7"/>
    <w:rsid w:val="00270731"/>
    <w:rsid w:val="002749F4"/>
    <w:rsid w:val="002772F5"/>
    <w:rsid w:val="00282527"/>
    <w:rsid w:val="0028355D"/>
    <w:rsid w:val="00287D70"/>
    <w:rsid w:val="002905BE"/>
    <w:rsid w:val="00290963"/>
    <w:rsid w:val="00290A3E"/>
    <w:rsid w:val="002912DC"/>
    <w:rsid w:val="00291686"/>
    <w:rsid w:val="00292605"/>
    <w:rsid w:val="00292A15"/>
    <w:rsid w:val="00293636"/>
    <w:rsid w:val="002951EB"/>
    <w:rsid w:val="00297C82"/>
    <w:rsid w:val="002A2BAD"/>
    <w:rsid w:val="002A307B"/>
    <w:rsid w:val="002A41E1"/>
    <w:rsid w:val="002A4CAA"/>
    <w:rsid w:val="002A5F4A"/>
    <w:rsid w:val="002B3E96"/>
    <w:rsid w:val="002B43DB"/>
    <w:rsid w:val="002B6574"/>
    <w:rsid w:val="002B6D8E"/>
    <w:rsid w:val="002C0670"/>
    <w:rsid w:val="002C1D07"/>
    <w:rsid w:val="002C20E7"/>
    <w:rsid w:val="002D4DF6"/>
    <w:rsid w:val="002E4865"/>
    <w:rsid w:val="002E7DA7"/>
    <w:rsid w:val="002F304B"/>
    <w:rsid w:val="002F48CB"/>
    <w:rsid w:val="002F569A"/>
    <w:rsid w:val="002F7D3C"/>
    <w:rsid w:val="00300125"/>
    <w:rsid w:val="00302F00"/>
    <w:rsid w:val="00311074"/>
    <w:rsid w:val="003131AB"/>
    <w:rsid w:val="003217BE"/>
    <w:rsid w:val="00322515"/>
    <w:rsid w:val="0032351E"/>
    <w:rsid w:val="003315C5"/>
    <w:rsid w:val="0033281A"/>
    <w:rsid w:val="00341CA6"/>
    <w:rsid w:val="0034593D"/>
    <w:rsid w:val="00346907"/>
    <w:rsid w:val="0035043F"/>
    <w:rsid w:val="003508F6"/>
    <w:rsid w:val="00352385"/>
    <w:rsid w:val="003562F9"/>
    <w:rsid w:val="00361310"/>
    <w:rsid w:val="003710CD"/>
    <w:rsid w:val="003726F4"/>
    <w:rsid w:val="00373F23"/>
    <w:rsid w:val="0038676C"/>
    <w:rsid w:val="00393088"/>
    <w:rsid w:val="003958B8"/>
    <w:rsid w:val="0039713A"/>
    <w:rsid w:val="003977C5"/>
    <w:rsid w:val="003A18C7"/>
    <w:rsid w:val="003A2695"/>
    <w:rsid w:val="003B16CD"/>
    <w:rsid w:val="003B213A"/>
    <w:rsid w:val="003B3089"/>
    <w:rsid w:val="003B361F"/>
    <w:rsid w:val="003C029A"/>
    <w:rsid w:val="003C0FCA"/>
    <w:rsid w:val="003C398C"/>
    <w:rsid w:val="003C78E3"/>
    <w:rsid w:val="003D2258"/>
    <w:rsid w:val="003D33EA"/>
    <w:rsid w:val="003D3B1D"/>
    <w:rsid w:val="003D5DBE"/>
    <w:rsid w:val="003D6995"/>
    <w:rsid w:val="003E251D"/>
    <w:rsid w:val="003E2797"/>
    <w:rsid w:val="003E3562"/>
    <w:rsid w:val="003F7917"/>
    <w:rsid w:val="00404841"/>
    <w:rsid w:val="004055F7"/>
    <w:rsid w:val="00412059"/>
    <w:rsid w:val="004123C6"/>
    <w:rsid w:val="00416384"/>
    <w:rsid w:val="00421C7A"/>
    <w:rsid w:val="00424D1C"/>
    <w:rsid w:val="00426C17"/>
    <w:rsid w:val="00430C3D"/>
    <w:rsid w:val="00434585"/>
    <w:rsid w:val="004358E1"/>
    <w:rsid w:val="004400EF"/>
    <w:rsid w:val="00441401"/>
    <w:rsid w:val="00441E79"/>
    <w:rsid w:val="004431D1"/>
    <w:rsid w:val="004521BC"/>
    <w:rsid w:val="00452F7F"/>
    <w:rsid w:val="00457981"/>
    <w:rsid w:val="004608FA"/>
    <w:rsid w:val="00463FBB"/>
    <w:rsid w:val="00471DFD"/>
    <w:rsid w:val="00472AC0"/>
    <w:rsid w:val="0047377D"/>
    <w:rsid w:val="00482485"/>
    <w:rsid w:val="00483A58"/>
    <w:rsid w:val="004848D0"/>
    <w:rsid w:val="00486888"/>
    <w:rsid w:val="00490C83"/>
    <w:rsid w:val="004969C0"/>
    <w:rsid w:val="0049786A"/>
    <w:rsid w:val="004A047D"/>
    <w:rsid w:val="004A1950"/>
    <w:rsid w:val="004A21DD"/>
    <w:rsid w:val="004A4824"/>
    <w:rsid w:val="004A4847"/>
    <w:rsid w:val="004A6379"/>
    <w:rsid w:val="004A790F"/>
    <w:rsid w:val="004B3FDD"/>
    <w:rsid w:val="004B4E06"/>
    <w:rsid w:val="004B5AC0"/>
    <w:rsid w:val="004B7289"/>
    <w:rsid w:val="004C1BD0"/>
    <w:rsid w:val="004C59D3"/>
    <w:rsid w:val="004D2B17"/>
    <w:rsid w:val="004D3EF1"/>
    <w:rsid w:val="004D49E4"/>
    <w:rsid w:val="004D6582"/>
    <w:rsid w:val="004D6CD3"/>
    <w:rsid w:val="004D7960"/>
    <w:rsid w:val="004D7BF0"/>
    <w:rsid w:val="004D7F17"/>
    <w:rsid w:val="004E0251"/>
    <w:rsid w:val="004E37B1"/>
    <w:rsid w:val="004E5D16"/>
    <w:rsid w:val="004E7F37"/>
    <w:rsid w:val="004F1997"/>
    <w:rsid w:val="004F5D9C"/>
    <w:rsid w:val="004F73DD"/>
    <w:rsid w:val="0050057F"/>
    <w:rsid w:val="0050069B"/>
    <w:rsid w:val="00500BD9"/>
    <w:rsid w:val="00501563"/>
    <w:rsid w:val="00502C85"/>
    <w:rsid w:val="00504C99"/>
    <w:rsid w:val="00512074"/>
    <w:rsid w:val="0051584E"/>
    <w:rsid w:val="00521FCD"/>
    <w:rsid w:val="005245D9"/>
    <w:rsid w:val="00525C98"/>
    <w:rsid w:val="00534013"/>
    <w:rsid w:val="00540946"/>
    <w:rsid w:val="00541CD8"/>
    <w:rsid w:val="00541D2A"/>
    <w:rsid w:val="00543B48"/>
    <w:rsid w:val="00543DF8"/>
    <w:rsid w:val="00543E40"/>
    <w:rsid w:val="005530EB"/>
    <w:rsid w:val="00555798"/>
    <w:rsid w:val="005679E9"/>
    <w:rsid w:val="0057626C"/>
    <w:rsid w:val="0058078F"/>
    <w:rsid w:val="00584FB9"/>
    <w:rsid w:val="00590DA0"/>
    <w:rsid w:val="0059107A"/>
    <w:rsid w:val="005922ED"/>
    <w:rsid w:val="00592404"/>
    <w:rsid w:val="00595F10"/>
    <w:rsid w:val="005970EC"/>
    <w:rsid w:val="005A1AF7"/>
    <w:rsid w:val="005A6BD1"/>
    <w:rsid w:val="005B110A"/>
    <w:rsid w:val="005B34B6"/>
    <w:rsid w:val="005C16EA"/>
    <w:rsid w:val="005C715B"/>
    <w:rsid w:val="005D0887"/>
    <w:rsid w:val="005E07F6"/>
    <w:rsid w:val="005E2CE1"/>
    <w:rsid w:val="005E38B1"/>
    <w:rsid w:val="005E617C"/>
    <w:rsid w:val="005F124C"/>
    <w:rsid w:val="005F5D9F"/>
    <w:rsid w:val="00603E4D"/>
    <w:rsid w:val="00607518"/>
    <w:rsid w:val="00607FD1"/>
    <w:rsid w:val="00616EBA"/>
    <w:rsid w:val="00617762"/>
    <w:rsid w:val="00624426"/>
    <w:rsid w:val="006302FC"/>
    <w:rsid w:val="00631AA9"/>
    <w:rsid w:val="00632C08"/>
    <w:rsid w:val="006345B2"/>
    <w:rsid w:val="00642A1B"/>
    <w:rsid w:val="006436A9"/>
    <w:rsid w:val="00651F99"/>
    <w:rsid w:val="00655C32"/>
    <w:rsid w:val="006619F9"/>
    <w:rsid w:val="00667EF7"/>
    <w:rsid w:val="0067074A"/>
    <w:rsid w:val="00670E99"/>
    <w:rsid w:val="00671839"/>
    <w:rsid w:val="00671ABA"/>
    <w:rsid w:val="00672994"/>
    <w:rsid w:val="00672EF5"/>
    <w:rsid w:val="00673A45"/>
    <w:rsid w:val="00674974"/>
    <w:rsid w:val="00674AEF"/>
    <w:rsid w:val="006779CE"/>
    <w:rsid w:val="00682E49"/>
    <w:rsid w:val="006866DD"/>
    <w:rsid w:val="0069017A"/>
    <w:rsid w:val="00692E87"/>
    <w:rsid w:val="006961E2"/>
    <w:rsid w:val="006A1CE9"/>
    <w:rsid w:val="006A6B69"/>
    <w:rsid w:val="006B5B7F"/>
    <w:rsid w:val="006C15C5"/>
    <w:rsid w:val="006C4CF5"/>
    <w:rsid w:val="006C7723"/>
    <w:rsid w:val="006D64A3"/>
    <w:rsid w:val="006E1A6C"/>
    <w:rsid w:val="006E4663"/>
    <w:rsid w:val="006F5472"/>
    <w:rsid w:val="00700070"/>
    <w:rsid w:val="00702CDC"/>
    <w:rsid w:val="00711E43"/>
    <w:rsid w:val="0071EE1E"/>
    <w:rsid w:val="00721653"/>
    <w:rsid w:val="0072341F"/>
    <w:rsid w:val="00726DBF"/>
    <w:rsid w:val="007273FD"/>
    <w:rsid w:val="00727D52"/>
    <w:rsid w:val="00731892"/>
    <w:rsid w:val="007346F2"/>
    <w:rsid w:val="00736A76"/>
    <w:rsid w:val="0074437A"/>
    <w:rsid w:val="007443C8"/>
    <w:rsid w:val="0074529F"/>
    <w:rsid w:val="00745818"/>
    <w:rsid w:val="00746C75"/>
    <w:rsid w:val="00746F21"/>
    <w:rsid w:val="007477E2"/>
    <w:rsid w:val="00747838"/>
    <w:rsid w:val="00752981"/>
    <w:rsid w:val="00752C6B"/>
    <w:rsid w:val="00752C6C"/>
    <w:rsid w:val="00752F36"/>
    <w:rsid w:val="00753D93"/>
    <w:rsid w:val="00755731"/>
    <w:rsid w:val="00756C64"/>
    <w:rsid w:val="0076236B"/>
    <w:rsid w:val="00767227"/>
    <w:rsid w:val="007708AC"/>
    <w:rsid w:val="00771CED"/>
    <w:rsid w:val="0077236A"/>
    <w:rsid w:val="0077363F"/>
    <w:rsid w:val="00777B0B"/>
    <w:rsid w:val="00783C8D"/>
    <w:rsid w:val="00785B51"/>
    <w:rsid w:val="0078697B"/>
    <w:rsid w:val="00787EF6"/>
    <w:rsid w:val="00795635"/>
    <w:rsid w:val="007A4051"/>
    <w:rsid w:val="007B2565"/>
    <w:rsid w:val="007B2834"/>
    <w:rsid w:val="007B3182"/>
    <w:rsid w:val="007B5CCA"/>
    <w:rsid w:val="007C1125"/>
    <w:rsid w:val="007C6FDC"/>
    <w:rsid w:val="007D3DA4"/>
    <w:rsid w:val="007E0966"/>
    <w:rsid w:val="007E0E5C"/>
    <w:rsid w:val="007E1A7F"/>
    <w:rsid w:val="007E3D60"/>
    <w:rsid w:val="007F52C0"/>
    <w:rsid w:val="00812881"/>
    <w:rsid w:val="00820F20"/>
    <w:rsid w:val="008214C0"/>
    <w:rsid w:val="00823C9C"/>
    <w:rsid w:val="00823CCE"/>
    <w:rsid w:val="0082407B"/>
    <w:rsid w:val="00824204"/>
    <w:rsid w:val="00825754"/>
    <w:rsid w:val="008306EB"/>
    <w:rsid w:val="008307FE"/>
    <w:rsid w:val="00833A49"/>
    <w:rsid w:val="00840508"/>
    <w:rsid w:val="00844C2D"/>
    <w:rsid w:val="00844DDB"/>
    <w:rsid w:val="0084635F"/>
    <w:rsid w:val="008475D8"/>
    <w:rsid w:val="00852D50"/>
    <w:rsid w:val="0085407B"/>
    <w:rsid w:val="00856FE2"/>
    <w:rsid w:val="00864043"/>
    <w:rsid w:val="00864D77"/>
    <w:rsid w:val="008663DC"/>
    <w:rsid w:val="00874C3C"/>
    <w:rsid w:val="00875B77"/>
    <w:rsid w:val="008814AD"/>
    <w:rsid w:val="008834EF"/>
    <w:rsid w:val="008A1DED"/>
    <w:rsid w:val="008A334B"/>
    <w:rsid w:val="008A36B1"/>
    <w:rsid w:val="008B27FA"/>
    <w:rsid w:val="008B65DC"/>
    <w:rsid w:val="008C0BC9"/>
    <w:rsid w:val="008C1E5A"/>
    <w:rsid w:val="008D294A"/>
    <w:rsid w:val="008D3E4C"/>
    <w:rsid w:val="008E6F67"/>
    <w:rsid w:val="008E71C4"/>
    <w:rsid w:val="008F5AEE"/>
    <w:rsid w:val="008F6CEE"/>
    <w:rsid w:val="009029F4"/>
    <w:rsid w:val="009058AB"/>
    <w:rsid w:val="00906C22"/>
    <w:rsid w:val="00912A8E"/>
    <w:rsid w:val="00917187"/>
    <w:rsid w:val="009175BB"/>
    <w:rsid w:val="00917C61"/>
    <w:rsid w:val="0092330D"/>
    <w:rsid w:val="009252EA"/>
    <w:rsid w:val="00926120"/>
    <w:rsid w:val="00927D48"/>
    <w:rsid w:val="00931101"/>
    <w:rsid w:val="009345F1"/>
    <w:rsid w:val="00942BDC"/>
    <w:rsid w:val="0094591D"/>
    <w:rsid w:val="009511C1"/>
    <w:rsid w:val="00954F7C"/>
    <w:rsid w:val="009552AF"/>
    <w:rsid w:val="00956B78"/>
    <w:rsid w:val="00956CE4"/>
    <w:rsid w:val="00956D42"/>
    <w:rsid w:val="00960683"/>
    <w:rsid w:val="00961072"/>
    <w:rsid w:val="00962103"/>
    <w:rsid w:val="009628F7"/>
    <w:rsid w:val="00963403"/>
    <w:rsid w:val="0096686C"/>
    <w:rsid w:val="00974377"/>
    <w:rsid w:val="00974B5F"/>
    <w:rsid w:val="00977CDD"/>
    <w:rsid w:val="0098029F"/>
    <w:rsid w:val="009820ED"/>
    <w:rsid w:val="00983574"/>
    <w:rsid w:val="00985984"/>
    <w:rsid w:val="009869A0"/>
    <w:rsid w:val="009A2B6E"/>
    <w:rsid w:val="009A4E86"/>
    <w:rsid w:val="009A56DA"/>
    <w:rsid w:val="009A596E"/>
    <w:rsid w:val="009B23B0"/>
    <w:rsid w:val="009B33D3"/>
    <w:rsid w:val="009B3F8E"/>
    <w:rsid w:val="009C0433"/>
    <w:rsid w:val="009C402F"/>
    <w:rsid w:val="009D003C"/>
    <w:rsid w:val="009D315F"/>
    <w:rsid w:val="009D5323"/>
    <w:rsid w:val="009E537C"/>
    <w:rsid w:val="009E750F"/>
    <w:rsid w:val="009F65F6"/>
    <w:rsid w:val="00A00DD7"/>
    <w:rsid w:val="00A00ED4"/>
    <w:rsid w:val="00A0162C"/>
    <w:rsid w:val="00A01B78"/>
    <w:rsid w:val="00A03250"/>
    <w:rsid w:val="00A032DC"/>
    <w:rsid w:val="00A04D96"/>
    <w:rsid w:val="00A0629B"/>
    <w:rsid w:val="00A1435E"/>
    <w:rsid w:val="00A14820"/>
    <w:rsid w:val="00A14CC4"/>
    <w:rsid w:val="00A14E87"/>
    <w:rsid w:val="00A21278"/>
    <w:rsid w:val="00A25843"/>
    <w:rsid w:val="00A33E0E"/>
    <w:rsid w:val="00A349DB"/>
    <w:rsid w:val="00A35727"/>
    <w:rsid w:val="00A413FF"/>
    <w:rsid w:val="00A45DD0"/>
    <w:rsid w:val="00A52E3A"/>
    <w:rsid w:val="00A60390"/>
    <w:rsid w:val="00A65BA7"/>
    <w:rsid w:val="00A66468"/>
    <w:rsid w:val="00A673AE"/>
    <w:rsid w:val="00A70031"/>
    <w:rsid w:val="00A7298F"/>
    <w:rsid w:val="00A84CEC"/>
    <w:rsid w:val="00A85BDF"/>
    <w:rsid w:val="00A901AA"/>
    <w:rsid w:val="00A90917"/>
    <w:rsid w:val="00A90D1B"/>
    <w:rsid w:val="00A91ACE"/>
    <w:rsid w:val="00A9662A"/>
    <w:rsid w:val="00A97581"/>
    <w:rsid w:val="00AA0142"/>
    <w:rsid w:val="00AA29F5"/>
    <w:rsid w:val="00AA5579"/>
    <w:rsid w:val="00AB0239"/>
    <w:rsid w:val="00AB031E"/>
    <w:rsid w:val="00AB2BD7"/>
    <w:rsid w:val="00AC2EF5"/>
    <w:rsid w:val="00AC3F77"/>
    <w:rsid w:val="00AD27F5"/>
    <w:rsid w:val="00AD31D1"/>
    <w:rsid w:val="00AE19EC"/>
    <w:rsid w:val="00AE30B4"/>
    <w:rsid w:val="00AE4AE6"/>
    <w:rsid w:val="00AF2444"/>
    <w:rsid w:val="00AF2776"/>
    <w:rsid w:val="00AF4765"/>
    <w:rsid w:val="00AF4EAB"/>
    <w:rsid w:val="00AF5C4D"/>
    <w:rsid w:val="00AF6D22"/>
    <w:rsid w:val="00B11DFB"/>
    <w:rsid w:val="00B1513D"/>
    <w:rsid w:val="00B16CE9"/>
    <w:rsid w:val="00B21879"/>
    <w:rsid w:val="00B24445"/>
    <w:rsid w:val="00B26EE8"/>
    <w:rsid w:val="00B34747"/>
    <w:rsid w:val="00B34BFB"/>
    <w:rsid w:val="00B35EE0"/>
    <w:rsid w:val="00B360D3"/>
    <w:rsid w:val="00B37DF4"/>
    <w:rsid w:val="00B46374"/>
    <w:rsid w:val="00B54754"/>
    <w:rsid w:val="00B560C9"/>
    <w:rsid w:val="00B67591"/>
    <w:rsid w:val="00B73769"/>
    <w:rsid w:val="00B74B81"/>
    <w:rsid w:val="00B802BA"/>
    <w:rsid w:val="00B80A77"/>
    <w:rsid w:val="00B84B13"/>
    <w:rsid w:val="00B91071"/>
    <w:rsid w:val="00B97437"/>
    <w:rsid w:val="00B97F39"/>
    <w:rsid w:val="00BA2827"/>
    <w:rsid w:val="00BB06E8"/>
    <w:rsid w:val="00BB09E5"/>
    <w:rsid w:val="00BB7D24"/>
    <w:rsid w:val="00BC093A"/>
    <w:rsid w:val="00BC120C"/>
    <w:rsid w:val="00BC333E"/>
    <w:rsid w:val="00BC46FF"/>
    <w:rsid w:val="00BC4ACC"/>
    <w:rsid w:val="00BC63B0"/>
    <w:rsid w:val="00BC6BD2"/>
    <w:rsid w:val="00BD6A3E"/>
    <w:rsid w:val="00BE081E"/>
    <w:rsid w:val="00BE30BA"/>
    <w:rsid w:val="00BE3EB8"/>
    <w:rsid w:val="00BE5846"/>
    <w:rsid w:val="00C0184A"/>
    <w:rsid w:val="00C03998"/>
    <w:rsid w:val="00C06D6B"/>
    <w:rsid w:val="00C072EB"/>
    <w:rsid w:val="00C10F2E"/>
    <w:rsid w:val="00C11177"/>
    <w:rsid w:val="00C1208F"/>
    <w:rsid w:val="00C143C8"/>
    <w:rsid w:val="00C217A8"/>
    <w:rsid w:val="00C350B6"/>
    <w:rsid w:val="00C35967"/>
    <w:rsid w:val="00C40ADD"/>
    <w:rsid w:val="00C41FE5"/>
    <w:rsid w:val="00C42A7B"/>
    <w:rsid w:val="00C469B4"/>
    <w:rsid w:val="00C50478"/>
    <w:rsid w:val="00C513AD"/>
    <w:rsid w:val="00C56833"/>
    <w:rsid w:val="00C65FBC"/>
    <w:rsid w:val="00C70C6E"/>
    <w:rsid w:val="00C7100E"/>
    <w:rsid w:val="00C72003"/>
    <w:rsid w:val="00C776BA"/>
    <w:rsid w:val="00C83E37"/>
    <w:rsid w:val="00C85EC2"/>
    <w:rsid w:val="00C92A8F"/>
    <w:rsid w:val="00C93B99"/>
    <w:rsid w:val="00C93F44"/>
    <w:rsid w:val="00C9686E"/>
    <w:rsid w:val="00CA4DDD"/>
    <w:rsid w:val="00CB1DBA"/>
    <w:rsid w:val="00CB20C3"/>
    <w:rsid w:val="00CB32AB"/>
    <w:rsid w:val="00CC4665"/>
    <w:rsid w:val="00CD0478"/>
    <w:rsid w:val="00CD2063"/>
    <w:rsid w:val="00CD5925"/>
    <w:rsid w:val="00CE0DA0"/>
    <w:rsid w:val="00CE0E2A"/>
    <w:rsid w:val="00CE557A"/>
    <w:rsid w:val="00CE6810"/>
    <w:rsid w:val="00CF1BE2"/>
    <w:rsid w:val="00CF2914"/>
    <w:rsid w:val="00CF4A45"/>
    <w:rsid w:val="00D018BF"/>
    <w:rsid w:val="00D02D39"/>
    <w:rsid w:val="00D05D4B"/>
    <w:rsid w:val="00D0626B"/>
    <w:rsid w:val="00D072C0"/>
    <w:rsid w:val="00D1410C"/>
    <w:rsid w:val="00D14612"/>
    <w:rsid w:val="00D200F6"/>
    <w:rsid w:val="00D20EFA"/>
    <w:rsid w:val="00D22846"/>
    <w:rsid w:val="00D24AED"/>
    <w:rsid w:val="00D30249"/>
    <w:rsid w:val="00D306B1"/>
    <w:rsid w:val="00D30CD7"/>
    <w:rsid w:val="00D31A19"/>
    <w:rsid w:val="00D31E33"/>
    <w:rsid w:val="00D37B16"/>
    <w:rsid w:val="00D37BF9"/>
    <w:rsid w:val="00D41013"/>
    <w:rsid w:val="00D41070"/>
    <w:rsid w:val="00D447BA"/>
    <w:rsid w:val="00D4564C"/>
    <w:rsid w:val="00D51E17"/>
    <w:rsid w:val="00D522A7"/>
    <w:rsid w:val="00D54A2F"/>
    <w:rsid w:val="00D57F79"/>
    <w:rsid w:val="00D60E79"/>
    <w:rsid w:val="00D631C4"/>
    <w:rsid w:val="00D6435B"/>
    <w:rsid w:val="00D64FAC"/>
    <w:rsid w:val="00D66A0C"/>
    <w:rsid w:val="00D72CB6"/>
    <w:rsid w:val="00D73032"/>
    <w:rsid w:val="00D7775C"/>
    <w:rsid w:val="00D77F07"/>
    <w:rsid w:val="00D81141"/>
    <w:rsid w:val="00D8201A"/>
    <w:rsid w:val="00D904F0"/>
    <w:rsid w:val="00D91378"/>
    <w:rsid w:val="00D93EF2"/>
    <w:rsid w:val="00D960F0"/>
    <w:rsid w:val="00D97E09"/>
    <w:rsid w:val="00DA5B34"/>
    <w:rsid w:val="00DA5FC3"/>
    <w:rsid w:val="00DB0195"/>
    <w:rsid w:val="00DB4B33"/>
    <w:rsid w:val="00DB5407"/>
    <w:rsid w:val="00DC0286"/>
    <w:rsid w:val="00DC7670"/>
    <w:rsid w:val="00DD09D2"/>
    <w:rsid w:val="00DD0F0F"/>
    <w:rsid w:val="00DD1408"/>
    <w:rsid w:val="00DD356D"/>
    <w:rsid w:val="00DD4737"/>
    <w:rsid w:val="00DD4A56"/>
    <w:rsid w:val="00DD7B4A"/>
    <w:rsid w:val="00DE1C19"/>
    <w:rsid w:val="00DE269C"/>
    <w:rsid w:val="00DE3D4F"/>
    <w:rsid w:val="00DE421E"/>
    <w:rsid w:val="00DE55F3"/>
    <w:rsid w:val="00DE566B"/>
    <w:rsid w:val="00DE651E"/>
    <w:rsid w:val="00DF0862"/>
    <w:rsid w:val="00DF0B75"/>
    <w:rsid w:val="00DF5C67"/>
    <w:rsid w:val="00E131BA"/>
    <w:rsid w:val="00E14625"/>
    <w:rsid w:val="00E1665F"/>
    <w:rsid w:val="00E21306"/>
    <w:rsid w:val="00E23B44"/>
    <w:rsid w:val="00E244CD"/>
    <w:rsid w:val="00E25629"/>
    <w:rsid w:val="00E30195"/>
    <w:rsid w:val="00E33397"/>
    <w:rsid w:val="00E36EAD"/>
    <w:rsid w:val="00E37555"/>
    <w:rsid w:val="00E4040E"/>
    <w:rsid w:val="00E42D9A"/>
    <w:rsid w:val="00E451ED"/>
    <w:rsid w:val="00E47602"/>
    <w:rsid w:val="00E56381"/>
    <w:rsid w:val="00E634D0"/>
    <w:rsid w:val="00E63C48"/>
    <w:rsid w:val="00E74E62"/>
    <w:rsid w:val="00E8196B"/>
    <w:rsid w:val="00E81F7E"/>
    <w:rsid w:val="00E84012"/>
    <w:rsid w:val="00E86FFE"/>
    <w:rsid w:val="00E90F6A"/>
    <w:rsid w:val="00E92EB6"/>
    <w:rsid w:val="00EA0724"/>
    <w:rsid w:val="00EA0F28"/>
    <w:rsid w:val="00EA466D"/>
    <w:rsid w:val="00EA6251"/>
    <w:rsid w:val="00EA6C85"/>
    <w:rsid w:val="00EB4BAB"/>
    <w:rsid w:val="00EB4D6B"/>
    <w:rsid w:val="00EB4DE6"/>
    <w:rsid w:val="00EB6414"/>
    <w:rsid w:val="00EC249C"/>
    <w:rsid w:val="00EC26B6"/>
    <w:rsid w:val="00EC394B"/>
    <w:rsid w:val="00EC486C"/>
    <w:rsid w:val="00EC666D"/>
    <w:rsid w:val="00ED05A0"/>
    <w:rsid w:val="00ED1E40"/>
    <w:rsid w:val="00ED77B1"/>
    <w:rsid w:val="00EE094D"/>
    <w:rsid w:val="00EE1702"/>
    <w:rsid w:val="00EE3017"/>
    <w:rsid w:val="00EE5E9E"/>
    <w:rsid w:val="00EF2BC0"/>
    <w:rsid w:val="00EF3804"/>
    <w:rsid w:val="00EF389B"/>
    <w:rsid w:val="00EF7F5B"/>
    <w:rsid w:val="00F0117F"/>
    <w:rsid w:val="00F01F7B"/>
    <w:rsid w:val="00F042CC"/>
    <w:rsid w:val="00F164C1"/>
    <w:rsid w:val="00F175EC"/>
    <w:rsid w:val="00F318BA"/>
    <w:rsid w:val="00F32BAE"/>
    <w:rsid w:val="00F32FF8"/>
    <w:rsid w:val="00F34B52"/>
    <w:rsid w:val="00F438FF"/>
    <w:rsid w:val="00F44E1D"/>
    <w:rsid w:val="00F505A0"/>
    <w:rsid w:val="00F5341C"/>
    <w:rsid w:val="00F549D9"/>
    <w:rsid w:val="00F54A06"/>
    <w:rsid w:val="00F67271"/>
    <w:rsid w:val="00F853E0"/>
    <w:rsid w:val="00F86358"/>
    <w:rsid w:val="00F91240"/>
    <w:rsid w:val="00F936AB"/>
    <w:rsid w:val="00F955AF"/>
    <w:rsid w:val="00F97DED"/>
    <w:rsid w:val="00FA03A1"/>
    <w:rsid w:val="00FA5A7B"/>
    <w:rsid w:val="00FA7D66"/>
    <w:rsid w:val="00FB2895"/>
    <w:rsid w:val="00FB2CF1"/>
    <w:rsid w:val="00FC360F"/>
    <w:rsid w:val="00FD030E"/>
    <w:rsid w:val="00FD0D9A"/>
    <w:rsid w:val="00FD2B10"/>
    <w:rsid w:val="00FD7C75"/>
    <w:rsid w:val="00FE35DF"/>
    <w:rsid w:val="00FF2B0E"/>
    <w:rsid w:val="00FF302E"/>
    <w:rsid w:val="00FF678E"/>
    <w:rsid w:val="00FF69C1"/>
    <w:rsid w:val="00FF7898"/>
    <w:rsid w:val="01FA9B4F"/>
    <w:rsid w:val="05B68969"/>
    <w:rsid w:val="05D994CE"/>
    <w:rsid w:val="0660C6E5"/>
    <w:rsid w:val="08AB0997"/>
    <w:rsid w:val="09C83058"/>
    <w:rsid w:val="09F9E68B"/>
    <w:rsid w:val="0B36C076"/>
    <w:rsid w:val="0C2BB6C5"/>
    <w:rsid w:val="0E117420"/>
    <w:rsid w:val="0E5644D9"/>
    <w:rsid w:val="11FC35CB"/>
    <w:rsid w:val="143A8FC5"/>
    <w:rsid w:val="1453161C"/>
    <w:rsid w:val="15259C5A"/>
    <w:rsid w:val="15553725"/>
    <w:rsid w:val="18307B89"/>
    <w:rsid w:val="185A7C1A"/>
    <w:rsid w:val="186AD393"/>
    <w:rsid w:val="1A933818"/>
    <w:rsid w:val="1B5E2CF3"/>
    <w:rsid w:val="1E3B720E"/>
    <w:rsid w:val="20C99F9D"/>
    <w:rsid w:val="23D72189"/>
    <w:rsid w:val="244DE960"/>
    <w:rsid w:val="25521A09"/>
    <w:rsid w:val="258A08DE"/>
    <w:rsid w:val="2738B6B2"/>
    <w:rsid w:val="27C3B648"/>
    <w:rsid w:val="2890BA7D"/>
    <w:rsid w:val="28BE19D6"/>
    <w:rsid w:val="2934F2A8"/>
    <w:rsid w:val="2BF39EB8"/>
    <w:rsid w:val="2F32855E"/>
    <w:rsid w:val="300DF7E3"/>
    <w:rsid w:val="35634FCD"/>
    <w:rsid w:val="358269D2"/>
    <w:rsid w:val="36E2A020"/>
    <w:rsid w:val="3858FAE3"/>
    <w:rsid w:val="3906470A"/>
    <w:rsid w:val="39B8D0E1"/>
    <w:rsid w:val="3B249B81"/>
    <w:rsid w:val="3CA9CB99"/>
    <w:rsid w:val="3D309158"/>
    <w:rsid w:val="3EEE6999"/>
    <w:rsid w:val="401E12AE"/>
    <w:rsid w:val="4156A0CB"/>
    <w:rsid w:val="416C958D"/>
    <w:rsid w:val="4265E900"/>
    <w:rsid w:val="4273C9D8"/>
    <w:rsid w:val="434FF805"/>
    <w:rsid w:val="43FF5E19"/>
    <w:rsid w:val="47ADFF62"/>
    <w:rsid w:val="47ECC7CF"/>
    <w:rsid w:val="48BF8766"/>
    <w:rsid w:val="4A607F6D"/>
    <w:rsid w:val="4C102FDD"/>
    <w:rsid w:val="4CA09DC4"/>
    <w:rsid w:val="4D2B2993"/>
    <w:rsid w:val="4DA658DB"/>
    <w:rsid w:val="4FA306FF"/>
    <w:rsid w:val="51F8AAB1"/>
    <w:rsid w:val="5214A02D"/>
    <w:rsid w:val="522509C2"/>
    <w:rsid w:val="529425D7"/>
    <w:rsid w:val="552C8CCD"/>
    <w:rsid w:val="55344782"/>
    <w:rsid w:val="55BCBCA4"/>
    <w:rsid w:val="5604F6BB"/>
    <w:rsid w:val="561A338E"/>
    <w:rsid w:val="588F5650"/>
    <w:rsid w:val="58E69389"/>
    <w:rsid w:val="5914E2B6"/>
    <w:rsid w:val="5A3A39D5"/>
    <w:rsid w:val="5A68FAEF"/>
    <w:rsid w:val="5A958475"/>
    <w:rsid w:val="5BAB10EA"/>
    <w:rsid w:val="5C971928"/>
    <w:rsid w:val="5CA9908A"/>
    <w:rsid w:val="5D242E34"/>
    <w:rsid w:val="5E5F431F"/>
    <w:rsid w:val="5EB860F3"/>
    <w:rsid w:val="5EE8C1C2"/>
    <w:rsid w:val="60305953"/>
    <w:rsid w:val="61366610"/>
    <w:rsid w:val="61E432E4"/>
    <w:rsid w:val="62647361"/>
    <w:rsid w:val="62FA4888"/>
    <w:rsid w:val="634E6FCE"/>
    <w:rsid w:val="6449E54F"/>
    <w:rsid w:val="64C0B03F"/>
    <w:rsid w:val="64F862DE"/>
    <w:rsid w:val="684770A8"/>
    <w:rsid w:val="69A52FC8"/>
    <w:rsid w:val="6CF5AE5A"/>
    <w:rsid w:val="6D226882"/>
    <w:rsid w:val="6DF933FE"/>
    <w:rsid w:val="6E867100"/>
    <w:rsid w:val="721651BC"/>
    <w:rsid w:val="7424E95B"/>
    <w:rsid w:val="74ADD19B"/>
    <w:rsid w:val="76C777FE"/>
    <w:rsid w:val="79B6C1BF"/>
    <w:rsid w:val="7B6BBAB8"/>
    <w:rsid w:val="7CA89CCE"/>
    <w:rsid w:val="7D778995"/>
    <w:rsid w:val="7DACA673"/>
    <w:rsid w:val="7F1D496C"/>
    <w:rsid w:val="7F67937E"/>
    <w:rsid w:val="7FAAE1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0245D137-D1E9-4588-957B-1EC91266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3"/>
      </w:numPr>
    </w:pPr>
  </w:style>
  <w:style w:type="numbering" w:customStyle="1" w:styleId="Bullets">
    <w:name w:val="Bullets"/>
    <w:basedOn w:val="NoList"/>
    <w:uiPriority w:val="99"/>
    <w:rsid w:val="00EF3804"/>
    <w:pPr>
      <w:numPr>
        <w:numId w:val="14"/>
      </w:numPr>
    </w:pPr>
  </w:style>
  <w:style w:type="numbering" w:customStyle="1" w:styleId="Numbers">
    <w:name w:val="Numbers"/>
    <w:basedOn w:val="NoList"/>
    <w:uiPriority w:val="99"/>
    <w:rsid w:val="00EF3804"/>
    <w:pPr>
      <w:numPr>
        <w:numId w:val="8"/>
      </w:numPr>
    </w:pPr>
  </w:style>
  <w:style w:type="paragraph" w:customStyle="1" w:styleId="Bullets1">
    <w:name w:val="Bullets 1"/>
    <w:basedOn w:val="BodyText"/>
    <w:qFormat/>
    <w:rsid w:val="00EA6251"/>
    <w:pPr>
      <w:ind w:left="360" w:hanging="360"/>
    </w:pPr>
  </w:style>
  <w:style w:type="paragraph" w:customStyle="1" w:styleId="Bullets2">
    <w:name w:val="Bullets 2"/>
    <w:basedOn w:val="BodyText"/>
    <w:qFormat/>
    <w:rsid w:val="00EA6251"/>
    <w:pPr>
      <w:ind w:left="720" w:hanging="360"/>
    </w:pPr>
  </w:style>
  <w:style w:type="paragraph" w:customStyle="1" w:styleId="Numbers1">
    <w:name w:val="Numbers 1"/>
    <w:basedOn w:val="BodyText"/>
    <w:qFormat/>
    <w:rsid w:val="00EA6251"/>
    <w:pPr>
      <w:numPr>
        <w:numId w:val="8"/>
      </w:numPr>
    </w:pPr>
  </w:style>
  <w:style w:type="paragraph" w:customStyle="1" w:styleId="Numbers2">
    <w:name w:val="Numbers 2"/>
    <w:basedOn w:val="BodyText"/>
    <w:qFormat/>
    <w:rsid w:val="00EA6251"/>
    <w:pPr>
      <w:numPr>
        <w:ilvl w:val="1"/>
        <w:numId w:val="8"/>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ind w:left="2880" w:hanging="360"/>
    </w:pPr>
  </w:style>
  <w:style w:type="paragraph" w:customStyle="1" w:styleId="TableBullets1">
    <w:name w:val="Table Bullets 1"/>
    <w:basedOn w:val="TableText"/>
    <w:uiPriority w:val="20"/>
    <w:qFormat/>
    <w:rsid w:val="00EA6251"/>
    <w:pPr>
      <w:ind w:left="2520" w:hanging="360"/>
    </w:pPr>
  </w:style>
  <w:style w:type="paragraph" w:customStyle="1" w:styleId="TableNumbers1">
    <w:name w:val="Table Numbers 1"/>
    <w:basedOn w:val="TableText"/>
    <w:uiPriority w:val="20"/>
    <w:qFormat/>
    <w:rsid w:val="00EA6251"/>
    <w:pPr>
      <w:numPr>
        <w:numId w:val="9"/>
      </w:numPr>
    </w:pPr>
  </w:style>
  <w:style w:type="paragraph" w:customStyle="1" w:styleId="TableNumbers2">
    <w:name w:val="Table Numbers 2"/>
    <w:basedOn w:val="TableText"/>
    <w:uiPriority w:val="20"/>
    <w:qFormat/>
    <w:rsid w:val="00EA6251"/>
    <w:pPr>
      <w:numPr>
        <w:ilvl w:val="1"/>
        <w:numId w:val="9"/>
      </w:numPr>
    </w:pPr>
  </w:style>
  <w:style w:type="numbering" w:customStyle="1" w:styleId="TableNumbers">
    <w:name w:val="Table Numbers"/>
    <w:basedOn w:val="NoList"/>
    <w:uiPriority w:val="99"/>
    <w:rsid w:val="00EF3804"/>
    <w:pPr>
      <w:numPr>
        <w:numId w:val="9"/>
      </w:numPr>
    </w:pPr>
  </w:style>
  <w:style w:type="numbering" w:customStyle="1" w:styleId="BulletNumberStarter">
    <w:name w:val="Bullet/Number Starter"/>
    <w:basedOn w:val="NoList"/>
    <w:uiPriority w:val="99"/>
    <w:rsid w:val="00EF3804"/>
    <w:pPr>
      <w:numPr>
        <w:numId w:val="1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indented,Recommendation,List Paragraph1,List Paragraph11,L,List Paragraph2,CV text,Table text,F5 List Paragraph,Dot pt,List Paragraph111,Medium Grid 1 - Accent 21,Numbered Paragraph,Bullet text,Bulleted Para,NFP GP Bulleted List,列出"/>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6"/>
      </w:numPr>
    </w:pPr>
  </w:style>
  <w:style w:type="character" w:styleId="PageNumber">
    <w:name w:val="page number"/>
    <w:basedOn w:val="DefaultParagraphFont"/>
    <w:uiPriority w:val="99"/>
    <w:semiHidden/>
    <w:rsid w:val="00242CA5"/>
  </w:style>
  <w:style w:type="character" w:styleId="Hyperlink">
    <w:name w:val="Hyperlink"/>
    <w:basedOn w:val="DefaultParagraphFont"/>
    <w:uiPriority w:val="99"/>
    <w:unhideWhenUsed/>
    <w:rPr>
      <w:color w:val="009CCC" w:themeColor="hyperlink"/>
      <w:u w:val="single"/>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4591D"/>
    <w:rPr>
      <w:rFonts w:asciiTheme="minorHAnsi" w:hAnsiTheme="minorHAnsi"/>
    </w:rPr>
  </w:style>
  <w:style w:type="character" w:styleId="UnresolvedMention">
    <w:name w:val="Unresolved Mention"/>
    <w:basedOn w:val="DefaultParagraphFont"/>
    <w:uiPriority w:val="99"/>
    <w:semiHidden/>
    <w:unhideWhenUsed/>
    <w:rsid w:val="0094591D"/>
    <w:rPr>
      <w:color w:val="605E5C"/>
      <w:shd w:val="clear" w:color="auto" w:fill="E1DFDD"/>
    </w:rPr>
  </w:style>
  <w:style w:type="character" w:styleId="CommentReference">
    <w:name w:val="annotation reference"/>
    <w:basedOn w:val="DefaultParagraphFont"/>
    <w:uiPriority w:val="99"/>
    <w:semiHidden/>
    <w:unhideWhenUsed/>
    <w:rsid w:val="0094591D"/>
    <w:rPr>
      <w:sz w:val="16"/>
      <w:szCs w:val="16"/>
    </w:rPr>
  </w:style>
  <w:style w:type="paragraph" w:styleId="CommentText">
    <w:name w:val="annotation text"/>
    <w:basedOn w:val="Normal"/>
    <w:link w:val="CommentTextChar"/>
    <w:uiPriority w:val="99"/>
    <w:unhideWhenUsed/>
    <w:rsid w:val="0094591D"/>
  </w:style>
  <w:style w:type="character" w:customStyle="1" w:styleId="CommentTextChar">
    <w:name w:val="Comment Text Char"/>
    <w:basedOn w:val="DefaultParagraphFont"/>
    <w:link w:val="CommentText"/>
    <w:uiPriority w:val="99"/>
    <w:rsid w:val="0094591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4591D"/>
    <w:rPr>
      <w:b/>
      <w:bCs/>
    </w:rPr>
  </w:style>
  <w:style w:type="character" w:customStyle="1" w:styleId="CommentSubjectChar">
    <w:name w:val="Comment Subject Char"/>
    <w:basedOn w:val="CommentTextChar"/>
    <w:link w:val="CommentSubject"/>
    <w:uiPriority w:val="99"/>
    <w:semiHidden/>
    <w:rsid w:val="0094591D"/>
    <w:rPr>
      <w:rFonts w:asciiTheme="minorHAnsi" w:hAnsiTheme="minorHAnsi"/>
      <w:b/>
      <w:bCs/>
    </w:rPr>
  </w:style>
  <w:style w:type="character" w:customStyle="1" w:styleId="3DotpointChar">
    <w:name w:val="3. Dot point Char"/>
    <w:basedOn w:val="DefaultParagraphFont"/>
    <w:link w:val="3Dotpoint"/>
    <w:locked/>
    <w:rsid w:val="000C0010"/>
    <w:rPr>
      <w:rFonts w:ascii="Arial" w:hAnsi="Arial" w:cs="Arial"/>
      <w:color w:val="000000" w:themeColor="text1"/>
      <w:sz w:val="28"/>
      <w:szCs w:val="28"/>
    </w:rPr>
  </w:style>
  <w:style w:type="paragraph" w:customStyle="1" w:styleId="3Dotpoint">
    <w:name w:val="3. Dot point"/>
    <w:basedOn w:val="ListParagraph"/>
    <w:link w:val="3DotpointChar"/>
    <w:qFormat/>
    <w:rsid w:val="000C0010"/>
    <w:pPr>
      <w:numPr>
        <w:numId w:val="21"/>
      </w:numPr>
      <w:tabs>
        <w:tab w:val="left" w:pos="426"/>
        <w:tab w:val="left" w:pos="1560"/>
      </w:tabs>
      <w:contextualSpacing w:val="0"/>
    </w:pPr>
    <w:rPr>
      <w:rFonts w:ascii="Arial" w:hAnsi="Arial" w:cs="Arial"/>
      <w:color w:val="000000" w:themeColor="text1"/>
      <w:sz w:val="28"/>
      <w:szCs w:val="28"/>
    </w:rPr>
  </w:style>
  <w:style w:type="paragraph" w:customStyle="1" w:styleId="4Sub-dotpoint">
    <w:name w:val="4. Sub-dot point"/>
    <w:basedOn w:val="ListParagraph"/>
    <w:qFormat/>
    <w:rsid w:val="000C0010"/>
    <w:pPr>
      <w:numPr>
        <w:ilvl w:val="1"/>
        <w:numId w:val="21"/>
      </w:numPr>
      <w:tabs>
        <w:tab w:val="num" w:pos="360"/>
        <w:tab w:val="left" w:pos="426"/>
        <w:tab w:val="left" w:pos="1560"/>
      </w:tabs>
      <w:spacing w:after="60"/>
      <w:ind w:left="720" w:firstLine="0"/>
      <w:contextualSpacing w:val="0"/>
    </w:pPr>
    <w:rPr>
      <w:rFonts w:ascii="Arial" w:hAnsi="Arial" w:cs="Arial"/>
      <w:color w:val="000000" w:themeColor="text1"/>
      <w:sz w:val="28"/>
      <w:szCs w:val="28"/>
    </w:rPr>
  </w:style>
  <w:style w:type="character" w:customStyle="1" w:styleId="normaltextrun">
    <w:name w:val="normaltextrun"/>
    <w:basedOn w:val="DefaultParagraphFont"/>
    <w:rsid w:val="00E47602"/>
  </w:style>
  <w:style w:type="character" w:customStyle="1" w:styleId="eop">
    <w:name w:val="eop"/>
    <w:basedOn w:val="DefaultParagraphFont"/>
    <w:rsid w:val="00E47602"/>
  </w:style>
  <w:style w:type="paragraph" w:customStyle="1" w:styleId="greenbullet">
    <w:name w:val="green bullet"/>
    <w:basedOn w:val="ListParagraph"/>
    <w:link w:val="greenbulletChar"/>
    <w:uiPriority w:val="96"/>
    <w:qFormat/>
    <w:rsid w:val="000C0D6E"/>
    <w:pPr>
      <w:numPr>
        <w:numId w:val="25"/>
      </w:numPr>
      <w:spacing w:after="0"/>
      <w:ind w:left="426"/>
      <w:contextualSpacing w:val="0"/>
    </w:pPr>
    <w:rPr>
      <w:rFonts w:ascii="Trebuchet MS" w:hAnsi="Trebuchet MS"/>
      <w:color w:val="000000"/>
      <w:shd w:val="clear" w:color="auto" w:fill="FFFFFF"/>
    </w:rPr>
  </w:style>
  <w:style w:type="character" w:customStyle="1" w:styleId="ListParagraphChar">
    <w:name w:val="List Paragraph Char"/>
    <w:aliases w:val="Bullet indented Char,Recommendation Char,List Paragraph1 Char,List Paragraph11 Char,L Char,List Paragraph2 Char,CV text Char,Table text Char,F5 List Paragraph Char,Dot pt Char,List Paragraph111 Char,Medium Grid 1 - Accent 21 Char"/>
    <w:basedOn w:val="DefaultParagraphFont"/>
    <w:link w:val="ListParagraph"/>
    <w:uiPriority w:val="34"/>
    <w:rsid w:val="000C0D6E"/>
    <w:rPr>
      <w:rFonts w:asciiTheme="minorHAnsi" w:hAnsiTheme="minorHAnsi"/>
    </w:rPr>
  </w:style>
  <w:style w:type="character" w:customStyle="1" w:styleId="greenbulletChar">
    <w:name w:val="green bullet Char"/>
    <w:basedOn w:val="ListParagraphChar"/>
    <w:link w:val="greenbullet"/>
    <w:uiPriority w:val="96"/>
    <w:rsid w:val="000C0D6E"/>
    <w:rPr>
      <w:rFonts w:ascii="Trebuchet MS" w:hAnsi="Trebuchet MS"/>
      <w:color w:val="000000"/>
    </w:rPr>
  </w:style>
  <w:style w:type="paragraph" w:customStyle="1" w:styleId="paragraph">
    <w:name w:val="paragraph"/>
    <w:basedOn w:val="Normal"/>
    <w:rsid w:val="00B67591"/>
    <w:pPr>
      <w:spacing w:before="100" w:beforeAutospacing="1" w:after="100" w:afterAutospacing="1"/>
    </w:pPr>
    <w:rPr>
      <w:rFonts w:ascii="Times New Roman" w:eastAsia="Times New Roman" w:hAnsi="Times New Roman"/>
      <w:sz w:val="24"/>
      <w:szCs w:val="24"/>
      <w:lang w:eastAsia="en-AU"/>
    </w:rPr>
  </w:style>
  <w:style w:type="character" w:customStyle="1" w:styleId="scxw41675227">
    <w:name w:val="scxw41675227"/>
    <w:basedOn w:val="DefaultParagraphFont"/>
    <w:rsid w:val="00B67591"/>
  </w:style>
  <w:style w:type="character" w:customStyle="1" w:styleId="ui-provider">
    <w:name w:val="ui-provider"/>
    <w:basedOn w:val="DefaultParagraphFont"/>
    <w:rsid w:val="000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5436">
      <w:bodyDiv w:val="1"/>
      <w:marLeft w:val="0"/>
      <w:marRight w:val="0"/>
      <w:marTop w:val="0"/>
      <w:marBottom w:val="0"/>
      <w:divBdr>
        <w:top w:val="none" w:sz="0" w:space="0" w:color="auto"/>
        <w:left w:val="none" w:sz="0" w:space="0" w:color="auto"/>
        <w:bottom w:val="none" w:sz="0" w:space="0" w:color="auto"/>
        <w:right w:val="none" w:sz="0" w:space="0" w:color="auto"/>
      </w:divBdr>
    </w:div>
    <w:div w:id="209540417">
      <w:bodyDiv w:val="1"/>
      <w:marLeft w:val="0"/>
      <w:marRight w:val="0"/>
      <w:marTop w:val="0"/>
      <w:marBottom w:val="0"/>
      <w:divBdr>
        <w:top w:val="none" w:sz="0" w:space="0" w:color="auto"/>
        <w:left w:val="none" w:sz="0" w:space="0" w:color="auto"/>
        <w:bottom w:val="none" w:sz="0" w:space="0" w:color="auto"/>
        <w:right w:val="none" w:sz="0" w:space="0" w:color="auto"/>
      </w:divBdr>
    </w:div>
    <w:div w:id="314459414">
      <w:bodyDiv w:val="1"/>
      <w:marLeft w:val="0"/>
      <w:marRight w:val="0"/>
      <w:marTop w:val="0"/>
      <w:marBottom w:val="0"/>
      <w:divBdr>
        <w:top w:val="none" w:sz="0" w:space="0" w:color="auto"/>
        <w:left w:val="none" w:sz="0" w:space="0" w:color="auto"/>
        <w:bottom w:val="none" w:sz="0" w:space="0" w:color="auto"/>
        <w:right w:val="none" w:sz="0" w:space="0" w:color="auto"/>
      </w:divBdr>
    </w:div>
    <w:div w:id="335890109">
      <w:bodyDiv w:val="1"/>
      <w:marLeft w:val="0"/>
      <w:marRight w:val="0"/>
      <w:marTop w:val="0"/>
      <w:marBottom w:val="0"/>
      <w:divBdr>
        <w:top w:val="none" w:sz="0" w:space="0" w:color="auto"/>
        <w:left w:val="none" w:sz="0" w:space="0" w:color="auto"/>
        <w:bottom w:val="none" w:sz="0" w:space="0" w:color="auto"/>
        <w:right w:val="none" w:sz="0" w:space="0" w:color="auto"/>
      </w:divBdr>
    </w:div>
    <w:div w:id="390230599">
      <w:bodyDiv w:val="1"/>
      <w:marLeft w:val="0"/>
      <w:marRight w:val="0"/>
      <w:marTop w:val="0"/>
      <w:marBottom w:val="0"/>
      <w:divBdr>
        <w:top w:val="none" w:sz="0" w:space="0" w:color="auto"/>
        <w:left w:val="none" w:sz="0" w:space="0" w:color="auto"/>
        <w:bottom w:val="none" w:sz="0" w:space="0" w:color="auto"/>
        <w:right w:val="none" w:sz="0" w:space="0" w:color="auto"/>
      </w:divBdr>
      <w:divsChild>
        <w:div w:id="812059466">
          <w:marLeft w:val="0"/>
          <w:marRight w:val="0"/>
          <w:marTop w:val="0"/>
          <w:marBottom w:val="0"/>
          <w:divBdr>
            <w:top w:val="none" w:sz="0" w:space="0" w:color="auto"/>
            <w:left w:val="none" w:sz="0" w:space="0" w:color="auto"/>
            <w:bottom w:val="none" w:sz="0" w:space="0" w:color="auto"/>
            <w:right w:val="none" w:sz="0" w:space="0" w:color="auto"/>
          </w:divBdr>
        </w:div>
        <w:div w:id="1113940067">
          <w:marLeft w:val="0"/>
          <w:marRight w:val="0"/>
          <w:marTop w:val="0"/>
          <w:marBottom w:val="0"/>
          <w:divBdr>
            <w:top w:val="none" w:sz="0" w:space="0" w:color="auto"/>
            <w:left w:val="none" w:sz="0" w:space="0" w:color="auto"/>
            <w:bottom w:val="none" w:sz="0" w:space="0" w:color="auto"/>
            <w:right w:val="none" w:sz="0" w:space="0" w:color="auto"/>
          </w:divBdr>
        </w:div>
        <w:div w:id="1345594048">
          <w:marLeft w:val="0"/>
          <w:marRight w:val="0"/>
          <w:marTop w:val="0"/>
          <w:marBottom w:val="0"/>
          <w:divBdr>
            <w:top w:val="none" w:sz="0" w:space="0" w:color="auto"/>
            <w:left w:val="none" w:sz="0" w:space="0" w:color="auto"/>
            <w:bottom w:val="none" w:sz="0" w:space="0" w:color="auto"/>
            <w:right w:val="none" w:sz="0" w:space="0" w:color="auto"/>
          </w:divBdr>
        </w:div>
      </w:divsChild>
    </w:div>
    <w:div w:id="416830286">
      <w:bodyDiv w:val="1"/>
      <w:marLeft w:val="0"/>
      <w:marRight w:val="0"/>
      <w:marTop w:val="0"/>
      <w:marBottom w:val="0"/>
      <w:divBdr>
        <w:top w:val="none" w:sz="0" w:space="0" w:color="auto"/>
        <w:left w:val="none" w:sz="0" w:space="0" w:color="auto"/>
        <w:bottom w:val="none" w:sz="0" w:space="0" w:color="auto"/>
        <w:right w:val="none" w:sz="0" w:space="0" w:color="auto"/>
      </w:divBdr>
    </w:div>
    <w:div w:id="496920260">
      <w:bodyDiv w:val="1"/>
      <w:marLeft w:val="0"/>
      <w:marRight w:val="0"/>
      <w:marTop w:val="0"/>
      <w:marBottom w:val="0"/>
      <w:divBdr>
        <w:top w:val="none" w:sz="0" w:space="0" w:color="auto"/>
        <w:left w:val="none" w:sz="0" w:space="0" w:color="auto"/>
        <w:bottom w:val="none" w:sz="0" w:space="0" w:color="auto"/>
        <w:right w:val="none" w:sz="0" w:space="0" w:color="auto"/>
      </w:divBdr>
    </w:div>
    <w:div w:id="661473693">
      <w:bodyDiv w:val="1"/>
      <w:marLeft w:val="0"/>
      <w:marRight w:val="0"/>
      <w:marTop w:val="0"/>
      <w:marBottom w:val="0"/>
      <w:divBdr>
        <w:top w:val="none" w:sz="0" w:space="0" w:color="auto"/>
        <w:left w:val="none" w:sz="0" w:space="0" w:color="auto"/>
        <w:bottom w:val="none" w:sz="0" w:space="0" w:color="auto"/>
        <w:right w:val="none" w:sz="0" w:space="0" w:color="auto"/>
      </w:divBdr>
      <w:divsChild>
        <w:div w:id="482351604">
          <w:marLeft w:val="0"/>
          <w:marRight w:val="0"/>
          <w:marTop w:val="0"/>
          <w:marBottom w:val="0"/>
          <w:divBdr>
            <w:top w:val="none" w:sz="0" w:space="0" w:color="auto"/>
            <w:left w:val="none" w:sz="0" w:space="0" w:color="auto"/>
            <w:bottom w:val="none" w:sz="0" w:space="0" w:color="auto"/>
            <w:right w:val="none" w:sz="0" w:space="0" w:color="auto"/>
          </w:divBdr>
        </w:div>
        <w:div w:id="1846289458">
          <w:marLeft w:val="0"/>
          <w:marRight w:val="0"/>
          <w:marTop w:val="0"/>
          <w:marBottom w:val="0"/>
          <w:divBdr>
            <w:top w:val="none" w:sz="0" w:space="0" w:color="auto"/>
            <w:left w:val="none" w:sz="0" w:space="0" w:color="auto"/>
            <w:bottom w:val="none" w:sz="0" w:space="0" w:color="auto"/>
            <w:right w:val="none" w:sz="0" w:space="0" w:color="auto"/>
          </w:divBdr>
        </w:div>
      </w:divsChild>
    </w:div>
    <w:div w:id="662272897">
      <w:bodyDiv w:val="1"/>
      <w:marLeft w:val="0"/>
      <w:marRight w:val="0"/>
      <w:marTop w:val="0"/>
      <w:marBottom w:val="0"/>
      <w:divBdr>
        <w:top w:val="none" w:sz="0" w:space="0" w:color="auto"/>
        <w:left w:val="none" w:sz="0" w:space="0" w:color="auto"/>
        <w:bottom w:val="none" w:sz="0" w:space="0" w:color="auto"/>
        <w:right w:val="none" w:sz="0" w:space="0" w:color="auto"/>
      </w:divBdr>
    </w:div>
    <w:div w:id="1032731181">
      <w:bodyDiv w:val="1"/>
      <w:marLeft w:val="0"/>
      <w:marRight w:val="0"/>
      <w:marTop w:val="0"/>
      <w:marBottom w:val="0"/>
      <w:divBdr>
        <w:top w:val="none" w:sz="0" w:space="0" w:color="auto"/>
        <w:left w:val="none" w:sz="0" w:space="0" w:color="auto"/>
        <w:bottom w:val="none" w:sz="0" w:space="0" w:color="auto"/>
        <w:right w:val="none" w:sz="0" w:space="0" w:color="auto"/>
      </w:divBdr>
    </w:div>
    <w:div w:id="1153444912">
      <w:bodyDiv w:val="1"/>
      <w:marLeft w:val="0"/>
      <w:marRight w:val="0"/>
      <w:marTop w:val="0"/>
      <w:marBottom w:val="0"/>
      <w:divBdr>
        <w:top w:val="none" w:sz="0" w:space="0" w:color="auto"/>
        <w:left w:val="none" w:sz="0" w:space="0" w:color="auto"/>
        <w:bottom w:val="none" w:sz="0" w:space="0" w:color="auto"/>
        <w:right w:val="none" w:sz="0" w:space="0" w:color="auto"/>
      </w:divBdr>
    </w:div>
    <w:div w:id="1277831503">
      <w:bodyDiv w:val="1"/>
      <w:marLeft w:val="0"/>
      <w:marRight w:val="0"/>
      <w:marTop w:val="0"/>
      <w:marBottom w:val="0"/>
      <w:divBdr>
        <w:top w:val="none" w:sz="0" w:space="0" w:color="auto"/>
        <w:left w:val="none" w:sz="0" w:space="0" w:color="auto"/>
        <w:bottom w:val="none" w:sz="0" w:space="0" w:color="auto"/>
        <w:right w:val="none" w:sz="0" w:space="0" w:color="auto"/>
      </w:divBdr>
      <w:divsChild>
        <w:div w:id="321590649">
          <w:marLeft w:val="0"/>
          <w:marRight w:val="0"/>
          <w:marTop w:val="0"/>
          <w:marBottom w:val="0"/>
          <w:divBdr>
            <w:top w:val="none" w:sz="0" w:space="0" w:color="auto"/>
            <w:left w:val="none" w:sz="0" w:space="0" w:color="auto"/>
            <w:bottom w:val="none" w:sz="0" w:space="0" w:color="auto"/>
            <w:right w:val="none" w:sz="0" w:space="0" w:color="auto"/>
          </w:divBdr>
        </w:div>
        <w:div w:id="1032267142">
          <w:marLeft w:val="0"/>
          <w:marRight w:val="0"/>
          <w:marTop w:val="0"/>
          <w:marBottom w:val="0"/>
          <w:divBdr>
            <w:top w:val="none" w:sz="0" w:space="0" w:color="auto"/>
            <w:left w:val="none" w:sz="0" w:space="0" w:color="auto"/>
            <w:bottom w:val="none" w:sz="0" w:space="0" w:color="auto"/>
            <w:right w:val="none" w:sz="0" w:space="0" w:color="auto"/>
          </w:divBdr>
        </w:div>
        <w:div w:id="1173572692">
          <w:marLeft w:val="0"/>
          <w:marRight w:val="0"/>
          <w:marTop w:val="0"/>
          <w:marBottom w:val="0"/>
          <w:divBdr>
            <w:top w:val="none" w:sz="0" w:space="0" w:color="auto"/>
            <w:left w:val="none" w:sz="0" w:space="0" w:color="auto"/>
            <w:bottom w:val="none" w:sz="0" w:space="0" w:color="auto"/>
            <w:right w:val="none" w:sz="0" w:space="0" w:color="auto"/>
          </w:divBdr>
        </w:div>
      </w:divsChild>
    </w:div>
    <w:div w:id="1520655825">
      <w:bodyDiv w:val="1"/>
      <w:marLeft w:val="0"/>
      <w:marRight w:val="0"/>
      <w:marTop w:val="0"/>
      <w:marBottom w:val="0"/>
      <w:divBdr>
        <w:top w:val="none" w:sz="0" w:space="0" w:color="auto"/>
        <w:left w:val="none" w:sz="0" w:space="0" w:color="auto"/>
        <w:bottom w:val="none" w:sz="0" w:space="0" w:color="auto"/>
        <w:right w:val="none" w:sz="0" w:space="0" w:color="auto"/>
      </w:divBdr>
    </w:div>
    <w:div w:id="1678381103">
      <w:bodyDiv w:val="1"/>
      <w:marLeft w:val="0"/>
      <w:marRight w:val="0"/>
      <w:marTop w:val="0"/>
      <w:marBottom w:val="0"/>
      <w:divBdr>
        <w:top w:val="none" w:sz="0" w:space="0" w:color="auto"/>
        <w:left w:val="none" w:sz="0" w:space="0" w:color="auto"/>
        <w:bottom w:val="none" w:sz="0" w:space="0" w:color="auto"/>
        <w:right w:val="none" w:sz="0" w:space="0" w:color="auto"/>
      </w:divBdr>
    </w:div>
    <w:div w:id="1961838535">
      <w:bodyDiv w:val="1"/>
      <w:marLeft w:val="0"/>
      <w:marRight w:val="0"/>
      <w:marTop w:val="0"/>
      <w:marBottom w:val="0"/>
      <w:divBdr>
        <w:top w:val="none" w:sz="0" w:space="0" w:color="auto"/>
        <w:left w:val="none" w:sz="0" w:space="0" w:color="auto"/>
        <w:bottom w:val="none" w:sz="0" w:space="0" w:color="auto"/>
        <w:right w:val="none" w:sz="0" w:space="0" w:color="auto"/>
      </w:divBdr>
    </w:div>
    <w:div w:id="2015304430">
      <w:bodyDiv w:val="1"/>
      <w:marLeft w:val="0"/>
      <w:marRight w:val="0"/>
      <w:marTop w:val="0"/>
      <w:marBottom w:val="0"/>
      <w:divBdr>
        <w:top w:val="none" w:sz="0" w:space="0" w:color="auto"/>
        <w:left w:val="none" w:sz="0" w:space="0" w:color="auto"/>
        <w:bottom w:val="none" w:sz="0" w:space="0" w:color="auto"/>
        <w:right w:val="none" w:sz="0" w:space="0" w:color="auto"/>
      </w:divBdr>
    </w:div>
    <w:div w:id="2015649568">
      <w:bodyDiv w:val="1"/>
      <w:marLeft w:val="0"/>
      <w:marRight w:val="0"/>
      <w:marTop w:val="0"/>
      <w:marBottom w:val="0"/>
      <w:divBdr>
        <w:top w:val="none" w:sz="0" w:space="0" w:color="auto"/>
        <w:left w:val="none" w:sz="0" w:space="0" w:color="auto"/>
        <w:bottom w:val="none" w:sz="0" w:space="0" w:color="auto"/>
        <w:right w:val="none" w:sz="0" w:space="0" w:color="auto"/>
      </w:divBdr>
    </w:div>
    <w:div w:id="2034728442">
      <w:bodyDiv w:val="1"/>
      <w:marLeft w:val="0"/>
      <w:marRight w:val="0"/>
      <w:marTop w:val="0"/>
      <w:marBottom w:val="0"/>
      <w:divBdr>
        <w:top w:val="none" w:sz="0" w:space="0" w:color="auto"/>
        <w:left w:val="none" w:sz="0" w:space="0" w:color="auto"/>
        <w:bottom w:val="none" w:sz="0" w:space="0" w:color="auto"/>
        <w:right w:val="none" w:sz="0" w:space="0" w:color="auto"/>
      </w:divBdr>
      <w:divsChild>
        <w:div w:id="55737900">
          <w:marLeft w:val="0"/>
          <w:marRight w:val="0"/>
          <w:marTop w:val="0"/>
          <w:marBottom w:val="0"/>
          <w:divBdr>
            <w:top w:val="none" w:sz="0" w:space="0" w:color="auto"/>
            <w:left w:val="none" w:sz="0" w:space="0" w:color="auto"/>
            <w:bottom w:val="none" w:sz="0" w:space="0" w:color="auto"/>
            <w:right w:val="none" w:sz="0" w:space="0" w:color="auto"/>
          </w:divBdr>
        </w:div>
        <w:div w:id="1740132908">
          <w:marLeft w:val="0"/>
          <w:marRight w:val="0"/>
          <w:marTop w:val="0"/>
          <w:marBottom w:val="0"/>
          <w:divBdr>
            <w:top w:val="none" w:sz="0" w:space="0" w:color="auto"/>
            <w:left w:val="none" w:sz="0" w:space="0" w:color="auto"/>
            <w:bottom w:val="none" w:sz="0" w:space="0" w:color="auto"/>
            <w:right w:val="none" w:sz="0" w:space="0" w:color="auto"/>
          </w:divBdr>
        </w:div>
      </w:divsChild>
    </w:div>
    <w:div w:id="20693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s.abs.gov.au/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resources/palm-scheme-approved-employer-guidelin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5" ma:contentTypeDescription="Create a new document." ma:contentTypeScope="" ma:versionID="955c02999c59782450ef7323c1bf4766">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5fb09b652a3d42ade388bed68da4c6d5"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3.xml><?xml version="1.0" encoding="utf-8"?>
<ds:datastoreItem xmlns:ds="http://schemas.openxmlformats.org/officeDocument/2006/customXml" ds:itemID="{5B76AF8F-7A8F-4ECF-9F8F-79CD4053082E}">
  <ds:schemaRef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32e4048c-ab18-4aa1-8e1a-cca0b97d4e42"/>
    <ds:schemaRef ds:uri="http://purl.org/dc/elements/1.1/"/>
    <ds:schemaRef ds:uri="http://schemas.openxmlformats.org/package/2006/metadata/core-properties"/>
    <ds:schemaRef ds:uri="3dc01da8-beaf-4030-b83c-48aa7cdd12fe"/>
  </ds:schemaRefs>
</ds:datastoreItem>
</file>

<file path=customXml/itemProps4.xml><?xml version="1.0" encoding="utf-8"?>
<ds:datastoreItem xmlns:ds="http://schemas.openxmlformats.org/officeDocument/2006/customXml" ds:itemID="{E1000872-0297-45DC-A5CF-B1D1F5F94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2</TotalTime>
  <Pages>4</Pages>
  <Words>1569</Words>
  <Characters>8102</Characters>
  <Application>Microsoft Office Word</Application>
  <DocSecurity>6</DocSecurity>
  <Lines>144</Lines>
  <Paragraphs>87</Paragraphs>
  <ScaleCrop>false</ScaleCrop>
  <Company>Dr.doc</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CRISAFULLI,Amanda</cp:lastModifiedBy>
  <cp:revision>2</cp:revision>
  <cp:lastPrinted>2024-06-04T23:34:00Z</cp:lastPrinted>
  <dcterms:created xsi:type="dcterms:W3CDTF">2024-07-15T01:25:00Z</dcterms:created>
  <dcterms:modified xsi:type="dcterms:W3CDTF">2024-07-15T01:25:00Z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